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A469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全日制</w:t>
      </w:r>
      <w:r>
        <w:rPr>
          <w:rFonts w:hint="eastAsia" w:ascii="Times New Roman" w:hAnsi="Times New Roman"/>
          <w:b/>
          <w:sz w:val="32"/>
          <w:szCs w:val="32"/>
        </w:rPr>
        <w:t>（非全日制）</w:t>
      </w:r>
      <w:r>
        <w:rPr>
          <w:rFonts w:ascii="Times New Roman" w:hAnsi="Times New Roman"/>
          <w:b/>
          <w:sz w:val="32"/>
          <w:szCs w:val="32"/>
        </w:rPr>
        <w:t>攻读林业硕士专业学位入学考试大纲</w:t>
      </w:r>
    </w:p>
    <w:p w14:paraId="15D1E223">
      <w:pPr>
        <w:spacing w:line="36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（科目：</w:t>
      </w:r>
      <w:r>
        <w:rPr>
          <w:rFonts w:hint="eastAsia" w:ascii="Times New Roman" w:hAnsi="Times New Roman"/>
          <w:sz w:val="28"/>
          <w:szCs w:val="28"/>
        </w:rPr>
        <w:t>827</w:t>
      </w:r>
      <w:r>
        <w:rPr>
          <w:rFonts w:ascii="Times New Roman" w:hAnsi="Times New Roman"/>
          <w:sz w:val="28"/>
          <w:szCs w:val="28"/>
        </w:rPr>
        <w:t>林学概论）</w:t>
      </w:r>
    </w:p>
    <w:p w14:paraId="22BF2264">
      <w:pPr>
        <w:pStyle w:val="7"/>
        <w:spacing w:line="360" w:lineRule="auto"/>
        <w:ind w:firstLine="0" w:firstLineChars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一、考查目标</w:t>
      </w:r>
    </w:p>
    <w:p w14:paraId="7D08D7A8">
      <w:pPr>
        <w:spacing w:line="360" w:lineRule="auto"/>
        <w:ind w:firstLine="480" w:firstLineChars="200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1.了解林学学科的研究内容，认识林木生长发育的基本规律，了解林业发展的历史、现状与发展趋势，理解和掌握林学的基本概念、基础理念、基本理论知识和主要技术与方法。</w:t>
      </w:r>
    </w:p>
    <w:p w14:paraId="1DF70368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2.能够运用林学的基本原理和方法综合分析、判断、解决</w:t>
      </w:r>
      <w:r>
        <w:rPr>
          <w:rFonts w:hint="eastAsia" w:ascii="Times New Roman" w:hAnsi="Times New Roman"/>
          <w:sz w:val="24"/>
        </w:rPr>
        <w:t>林业生产中存在的一些常见的实际问题。</w:t>
      </w:r>
    </w:p>
    <w:p w14:paraId="25FA2F70">
      <w:pPr>
        <w:pStyle w:val="7"/>
        <w:spacing w:line="360" w:lineRule="auto"/>
        <w:ind w:firstLine="0" w:firstLineChars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二、考试形式与试卷结构</w:t>
      </w:r>
    </w:p>
    <w:p w14:paraId="33A30EEB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（一）试卷成绩及考试时间</w:t>
      </w:r>
    </w:p>
    <w:p w14:paraId="1A3AF926">
      <w:pPr>
        <w:spacing w:line="360" w:lineRule="auto"/>
        <w:ind w:firstLine="1080" w:firstLineChars="4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本试卷满分为150分，考试时间为180分钟。</w:t>
      </w:r>
    </w:p>
    <w:p w14:paraId="7A697933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（二）答题方式</w:t>
      </w:r>
    </w:p>
    <w:p w14:paraId="1B4DDA94">
      <w:pPr>
        <w:spacing w:line="360" w:lineRule="auto"/>
        <w:ind w:firstLine="1080" w:firstLineChars="4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答题方式为闭卷、笔试。</w:t>
      </w:r>
    </w:p>
    <w:p w14:paraId="478D932D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（三）试卷内容结构</w:t>
      </w:r>
    </w:p>
    <w:p w14:paraId="019EFE87">
      <w:pPr>
        <w:spacing w:line="360" w:lineRule="auto"/>
        <w:ind w:firstLine="954" w:firstLineChars="39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林学概论   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150分</w:t>
      </w:r>
    </w:p>
    <w:p w14:paraId="1AA138C3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（四）试卷题型结构</w:t>
      </w:r>
    </w:p>
    <w:p w14:paraId="7B0A55EA">
      <w:pPr>
        <w:spacing w:line="360" w:lineRule="auto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1.名词解释    40分          8个   每个5分</w:t>
      </w:r>
    </w:p>
    <w:p w14:paraId="3F1F19F3">
      <w:pPr>
        <w:spacing w:line="360" w:lineRule="auto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2.简答题      60分          6个    每个10分       </w:t>
      </w:r>
    </w:p>
    <w:p w14:paraId="49C09147">
      <w:pPr>
        <w:spacing w:line="360" w:lineRule="auto"/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3.论述题      50分          2个    每个25分</w:t>
      </w:r>
      <w:bookmarkStart w:id="0" w:name="_GoBack"/>
      <w:bookmarkEnd w:id="0"/>
    </w:p>
    <w:p w14:paraId="7AD3C7EA">
      <w:pPr>
        <w:spacing w:line="360" w:lineRule="auto"/>
        <w:ind w:firstLine="723" w:firstLineChars="300"/>
        <w:rPr>
          <w:rFonts w:ascii="Times New Roman" w:hAnsi="Times New Roman"/>
          <w:b/>
          <w:sz w:val="24"/>
        </w:rPr>
      </w:pPr>
    </w:p>
    <w:p w14:paraId="4972AD94">
      <w:pPr>
        <w:pStyle w:val="7"/>
        <w:spacing w:line="360" w:lineRule="auto"/>
        <w:ind w:left="420" w:firstLine="0" w:firstLineChars="0"/>
        <w:jc w:val="center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三、考查范围</w:t>
      </w:r>
    </w:p>
    <w:p w14:paraId="5C7D886E">
      <w:pPr>
        <w:pStyle w:val="7"/>
        <w:ind w:firstLine="0" w:firstLineChars="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绪论</w:t>
      </w:r>
    </w:p>
    <w:p w14:paraId="5CA6561B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一、林业和林学的概念</w:t>
      </w:r>
    </w:p>
    <w:p w14:paraId="7AFD8E86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二、国内外林学发展历程            </w:t>
      </w:r>
    </w:p>
    <w:p w14:paraId="37FFF805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三、国内外林业发展现状与林学的任务  </w:t>
      </w:r>
    </w:p>
    <w:p w14:paraId="060E8EC9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第一篇  认识森林</w:t>
      </w:r>
    </w:p>
    <w:p w14:paraId="24CB0950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第一章  森林概说</w:t>
      </w:r>
    </w:p>
    <w:p w14:paraId="5DAA86B0">
      <w:pPr>
        <w:pStyle w:val="7"/>
        <w:ind w:firstLine="480" w:firstLineChars="0"/>
        <w:jc w:val="left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第一节  森林的概念与类型           </w:t>
      </w:r>
    </w:p>
    <w:p w14:paraId="3B1F3919">
      <w:pPr>
        <w:pStyle w:val="7"/>
        <w:ind w:firstLine="48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第二节  森林的地理分布</w:t>
      </w:r>
    </w:p>
    <w:p w14:paraId="374C323F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森林的作用                 </w:t>
      </w:r>
    </w:p>
    <w:p w14:paraId="6C31387D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第二章  森林植物             </w:t>
      </w:r>
    </w:p>
    <w:p w14:paraId="63C19F70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植物的结构、形态与功能         </w:t>
      </w:r>
    </w:p>
    <w:p w14:paraId="7A40FB23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植物的生命活动与生长发育      </w:t>
      </w:r>
    </w:p>
    <w:p w14:paraId="3F4EFC3D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植物分类的基本知识            </w:t>
      </w:r>
    </w:p>
    <w:p w14:paraId="6E575704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第三章  森林结构与生态系统      </w:t>
      </w:r>
    </w:p>
    <w:p w14:paraId="54FF3DCB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森林种                     </w:t>
      </w:r>
    </w:p>
    <w:p w14:paraId="40BFDA4A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森林                      </w:t>
      </w:r>
    </w:p>
    <w:p w14:paraId="4F99FB0F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森林生态系统               </w:t>
      </w:r>
    </w:p>
    <w:p w14:paraId="4AFCF675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第四章  森林与环境                       </w:t>
      </w:r>
    </w:p>
    <w:p w14:paraId="2B31C496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森林与气候</w:t>
      </w:r>
    </w:p>
    <w:p w14:paraId="5B416FCD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森林与土壤</w:t>
      </w:r>
    </w:p>
    <w:p w14:paraId="756FCD9E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森林与地形</w:t>
      </w:r>
    </w:p>
    <w:p w14:paraId="20DF8803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第四节  森林生物及其多样性</w:t>
      </w:r>
    </w:p>
    <w:p w14:paraId="7DCCD66D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第五节  森林与环境的相互作用规律</w:t>
      </w:r>
    </w:p>
    <w:p w14:paraId="0455C9D7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第五章  森林计测与效益评价           </w:t>
      </w:r>
    </w:p>
    <w:p w14:paraId="0ED08546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森林计测因子与测量工具      </w:t>
      </w:r>
    </w:p>
    <w:p w14:paraId="59497978">
      <w:pPr>
        <w:pStyle w:val="7"/>
        <w:ind w:firstLine="0" w:firstLineChars="0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林分调查                     </w:t>
      </w:r>
    </w:p>
    <w:p w14:paraId="007439FE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树木材积、生长量和林分蓄积量测定       </w:t>
      </w:r>
    </w:p>
    <w:p w14:paraId="1EFD6EFF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第四节  森林效益计量与评价</w:t>
      </w:r>
    </w:p>
    <w:p w14:paraId="067B7B1E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第二篇  林木种苗繁育  </w:t>
      </w:r>
    </w:p>
    <w:p w14:paraId="2D185822">
      <w:pPr>
        <w:pStyle w:val="7"/>
        <w:ind w:firstLine="0" w:firstLineChars="0"/>
        <w:jc w:val="left"/>
        <w:rPr>
          <w:rFonts w:ascii="Times New Roman" w:hAnsi="Times New Roman"/>
          <w:color w:val="FF0000"/>
          <w:sz w:val="24"/>
        </w:rPr>
      </w:pPr>
      <w:r>
        <w:rPr>
          <w:rFonts w:hint="eastAsia" w:ascii="Times New Roman" w:hAnsi="Times New Roman"/>
          <w:sz w:val="24"/>
        </w:rPr>
        <w:t xml:space="preserve">  第六章  林木遗传改良与种子生产  </w:t>
      </w:r>
      <w:r>
        <w:rPr>
          <w:rFonts w:hint="eastAsia" w:ascii="Times New Roman" w:hAnsi="Times New Roman"/>
          <w:color w:val="FF0000"/>
          <w:sz w:val="24"/>
        </w:rPr>
        <w:t xml:space="preserve">       </w:t>
      </w:r>
    </w:p>
    <w:p w14:paraId="493ADBE5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林木遗传改良                 </w:t>
      </w:r>
    </w:p>
    <w:p w14:paraId="40CF29FA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林木种子生产与经营          </w:t>
      </w:r>
    </w:p>
    <w:p w14:paraId="5EFA9B52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第七章  苗木培育</w:t>
      </w:r>
    </w:p>
    <w:p w14:paraId="72BDDE8B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林业苗圃概述                 </w:t>
      </w:r>
    </w:p>
    <w:p w14:paraId="5D8272BF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苗圃露地育苗                 </w:t>
      </w:r>
    </w:p>
    <w:p w14:paraId="49A1EE60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苗圃设施育苗                  </w:t>
      </w:r>
    </w:p>
    <w:p w14:paraId="044DBA2E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第四节  苗木出圃                    </w:t>
      </w:r>
    </w:p>
    <w:p w14:paraId="4B485DAB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第三篇  森林营造 </w:t>
      </w:r>
      <w:r>
        <w:rPr>
          <w:rFonts w:hint="eastAsia" w:ascii="Times New Roman" w:hAnsi="Times New Roman"/>
          <w:b/>
          <w:sz w:val="24"/>
        </w:rPr>
        <w:t xml:space="preserve">                </w:t>
      </w:r>
    </w:p>
    <w:p w14:paraId="35115164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第八章  人工林栽培                      </w:t>
      </w:r>
    </w:p>
    <w:p w14:paraId="7518605A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造林地种类与立地分类             </w:t>
      </w:r>
    </w:p>
    <w:p w14:paraId="4A539F42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林种规划与树种选择      </w:t>
      </w:r>
    </w:p>
    <w:p w14:paraId="797B3EB6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人工林结构             </w:t>
      </w:r>
    </w:p>
    <w:p w14:paraId="72DA37C1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第四节  造林施工技术</w:t>
      </w:r>
    </w:p>
    <w:p w14:paraId="15698AA1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第五节  幼林管理与造林质量检查 </w:t>
      </w:r>
    </w:p>
    <w:p w14:paraId="798D9DB4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第九章  林农复合经营 </w:t>
      </w:r>
    </w:p>
    <w:p w14:paraId="08BC4BE6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林农复合经营的概念和特征          </w:t>
      </w:r>
    </w:p>
    <w:p w14:paraId="6BA62FD8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林农复合系统分类及结构            </w:t>
      </w:r>
    </w:p>
    <w:p w14:paraId="478C1BA6">
      <w:pPr>
        <w:pStyle w:val="7"/>
        <w:ind w:firstLine="0" w:firstLineChars="0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sz w:val="24"/>
        </w:rPr>
        <w:t xml:space="preserve">  第十章  封山育林与低效林改造              </w:t>
      </w:r>
    </w:p>
    <w:p w14:paraId="274794B8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封山育林 </w:t>
      </w:r>
    </w:p>
    <w:p w14:paraId="265AFF4F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低效林及其改造            </w:t>
      </w:r>
      <w:r>
        <w:rPr>
          <w:rFonts w:hint="eastAsia" w:ascii="Times New Roman" w:hAnsi="Times New Roman"/>
          <w:color w:val="FF0000"/>
          <w:sz w:val="24"/>
        </w:rPr>
        <w:t xml:space="preserve">     </w:t>
      </w:r>
      <w:r>
        <w:rPr>
          <w:rFonts w:hint="eastAsia" w:ascii="Times New Roman" w:hAnsi="Times New Roman"/>
          <w:sz w:val="24"/>
        </w:rPr>
        <w:t xml:space="preserve">     </w:t>
      </w:r>
    </w:p>
    <w:p w14:paraId="289EA29B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第十一章  城市森林营造       </w:t>
      </w:r>
    </w:p>
    <w:p w14:paraId="6DEF1CBF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城市森林概述                </w:t>
      </w:r>
    </w:p>
    <w:p w14:paraId="132B4816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城市森林培育规划           </w:t>
      </w:r>
    </w:p>
    <w:p w14:paraId="470CEC98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城市森林营造技术</w:t>
      </w:r>
    </w:p>
    <w:p w14:paraId="6F641402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第四节  城市森林管理</w:t>
      </w:r>
    </w:p>
    <w:p w14:paraId="334F930C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第四篇  森林抚育、更新与保护</w:t>
      </w:r>
    </w:p>
    <w:p w14:paraId="70811AE4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第十二章  森林抚育与主伐更新    </w:t>
      </w:r>
    </w:p>
    <w:p w14:paraId="2C2D2DBC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森林抚育间伐</w:t>
      </w:r>
    </w:p>
    <w:p w14:paraId="2C334A49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森林主伐与更新</w:t>
      </w:r>
    </w:p>
    <w:p w14:paraId="245533CC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第十三章  森林健康经营与保护        </w:t>
      </w:r>
    </w:p>
    <w:p w14:paraId="5FE3778D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森林健康经营概述</w:t>
      </w:r>
    </w:p>
    <w:p w14:paraId="7E388843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森林有害生物防控</w:t>
      </w:r>
    </w:p>
    <w:p w14:paraId="668FDDD1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森林火灾预防与控制</w:t>
      </w:r>
    </w:p>
    <w:p w14:paraId="7CB6E45E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第五篇  森林资源经营管理与利用</w:t>
      </w:r>
      <w:r>
        <w:rPr>
          <w:rFonts w:hint="eastAsia" w:ascii="Times New Roman" w:hAnsi="Times New Roman"/>
          <w:color w:val="FF0000"/>
          <w:sz w:val="24"/>
        </w:rPr>
        <w:t xml:space="preserve"> </w:t>
      </w:r>
    </w:p>
    <w:p w14:paraId="2F51262D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第十四章  森林资源经营管理</w:t>
      </w:r>
    </w:p>
    <w:p w14:paraId="16FF0689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森林资源经营管理概述        </w:t>
      </w:r>
    </w:p>
    <w:p w14:paraId="6329A11F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森林调整的理想森林结构       </w:t>
      </w:r>
    </w:p>
    <w:p w14:paraId="160AE3E1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森林成熟与经营周期</w:t>
      </w:r>
    </w:p>
    <w:p w14:paraId="191CCD96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第四节  森林采伐量</w:t>
      </w:r>
    </w:p>
    <w:p w14:paraId="5BF4D0D8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第五节  森林区划                  </w:t>
      </w:r>
    </w:p>
    <w:p w14:paraId="6ED2CF29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第六节  森林经理调查</w:t>
      </w:r>
    </w:p>
    <w:p w14:paraId="2A0F16DF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第七节  组织经营单位</w:t>
      </w:r>
    </w:p>
    <w:p w14:paraId="2CDA7750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第八节  森林经营方案的编制</w:t>
      </w:r>
    </w:p>
    <w:p w14:paraId="5191ABF4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第十五章  森林资源利用              </w:t>
      </w:r>
    </w:p>
    <w:p w14:paraId="2457FEBA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第一节  森林木质资源利用                      </w:t>
      </w:r>
    </w:p>
    <w:p w14:paraId="2A22B57D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第二节  森林非木质资源利用                    </w:t>
      </w:r>
    </w:p>
    <w:p w14:paraId="033B2DF3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第三节  林业生物质能源                       </w:t>
      </w:r>
    </w:p>
    <w:p w14:paraId="79E4121C">
      <w:pPr>
        <w:pStyle w:val="7"/>
        <w:ind w:firstLine="0" w:firstLineChars="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    第四节  森林旅游与游憩 </w:t>
      </w:r>
    </w:p>
    <w:p w14:paraId="0CAB0EED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</w:p>
    <w:p w14:paraId="232003BA">
      <w:pPr>
        <w:widowControl/>
        <w:shd w:val="clear" w:color="auto" w:fill="FFFFFF"/>
        <w:tabs>
          <w:tab w:val="left" w:pos="900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主要参考书</w:t>
      </w:r>
      <w:r>
        <w:rPr>
          <w:rFonts w:hint="eastAsia" w:ascii="宋体" w:hAnsi="宋体" w:cs="宋体"/>
          <w:color w:val="000000"/>
          <w:sz w:val="24"/>
        </w:rPr>
        <w:t>：</w:t>
      </w:r>
    </w:p>
    <w:p w14:paraId="0F9D1F85">
      <w:pPr>
        <w:ind w:firstLine="420" w:firstLineChars="200"/>
        <w:rPr>
          <w:rFonts w:ascii="Times New Roman" w:hAnsi="Times New Roman"/>
          <w:szCs w:val="21"/>
          <w:shd w:val="clear" w:color="auto" w:fill="FFFFFF"/>
        </w:rPr>
      </w:pPr>
      <w:r>
        <w:rPr>
          <w:rFonts w:hint="eastAsia" w:ascii="Times New Roman" w:hAnsi="Times New Roman"/>
          <w:szCs w:val="21"/>
          <w:shd w:val="clear" w:color="auto" w:fill="FFFFFF"/>
        </w:rPr>
        <w:t>马履一，彭祚登</w:t>
      </w:r>
      <w:r>
        <w:rPr>
          <w:rFonts w:ascii="Times New Roman" w:hAnsi="Times New Roman"/>
          <w:szCs w:val="21"/>
          <w:shd w:val="clear" w:color="auto" w:fill="FFFFFF"/>
        </w:rPr>
        <w:t>主编. 林学概论. 北京：中国林业出版社，20</w:t>
      </w:r>
      <w:r>
        <w:rPr>
          <w:rFonts w:hint="eastAsia" w:ascii="Times New Roman" w:hAnsi="Times New Roman"/>
          <w:szCs w:val="21"/>
          <w:shd w:val="clear" w:color="auto" w:fill="FFFFFF"/>
        </w:rPr>
        <w:t>20</w:t>
      </w:r>
      <w:r>
        <w:rPr>
          <w:rFonts w:ascii="Times New Roman" w:hAnsi="Times New Roman"/>
          <w:szCs w:val="21"/>
          <w:shd w:val="clear" w:color="auto" w:fill="FFFFFF"/>
        </w:rPr>
        <w:t>.</w:t>
      </w:r>
    </w:p>
    <w:p w14:paraId="51898DF8">
      <w:pPr>
        <w:ind w:firstLine="420" w:firstLineChars="200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HYPERLINK "https://book.jd.com/writer/%E7%BF%9F%E6%98%8E%E6%99%AE_1.html" \t "https://item.jd.com/_blank"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Times New Roman" w:hAnsi="Times New Roman"/>
          <w:szCs w:val="21"/>
          <w:shd w:val="clear" w:color="auto" w:fill="FFFFFF"/>
        </w:rPr>
        <w:t>翟明普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t>、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HYPERLINK "https://book.jd.com/writer/%E6%B2%88%E5%9B%BD%E8%88%AB%E3%80%80%E4%B8%BB%E7%BC%96_1.html" \t "https://item.jd.com/_blank"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Times New Roman" w:hAnsi="Times New Roman"/>
          <w:szCs w:val="21"/>
          <w:shd w:val="clear" w:color="auto" w:fill="FFFFFF"/>
        </w:rPr>
        <w:t>沈国舫 主编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t>. 森林培育学. 北京：中国林业出版社，2016.</w:t>
      </w:r>
    </w:p>
    <w:p w14:paraId="368CBDB3">
      <w:pPr>
        <w:spacing w:line="360" w:lineRule="auto"/>
        <w:ind w:firstLine="480" w:firstLineChars="200"/>
        <w:rPr>
          <w:rFonts w:ascii="宋体" w:hAnsi="宋体" w:cs="宋体"/>
          <w:color w:val="333333"/>
          <w:sz w:val="24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0C5"/>
    <w:rsid w:val="0000643F"/>
    <w:rsid w:val="0000726C"/>
    <w:rsid w:val="00022CB3"/>
    <w:rsid w:val="000428F9"/>
    <w:rsid w:val="0006398D"/>
    <w:rsid w:val="001173AF"/>
    <w:rsid w:val="0013717E"/>
    <w:rsid w:val="00174497"/>
    <w:rsid w:val="001930A4"/>
    <w:rsid w:val="001C456F"/>
    <w:rsid w:val="001E30A8"/>
    <w:rsid w:val="00220D56"/>
    <w:rsid w:val="00224D51"/>
    <w:rsid w:val="002850C8"/>
    <w:rsid w:val="002D584F"/>
    <w:rsid w:val="002F305B"/>
    <w:rsid w:val="00325A28"/>
    <w:rsid w:val="00361481"/>
    <w:rsid w:val="003779E0"/>
    <w:rsid w:val="0039087F"/>
    <w:rsid w:val="003A1991"/>
    <w:rsid w:val="003A7763"/>
    <w:rsid w:val="003B0DFB"/>
    <w:rsid w:val="003E57FA"/>
    <w:rsid w:val="003F1212"/>
    <w:rsid w:val="00452BD9"/>
    <w:rsid w:val="00477544"/>
    <w:rsid w:val="004B5923"/>
    <w:rsid w:val="00543359"/>
    <w:rsid w:val="005463D2"/>
    <w:rsid w:val="005C1F17"/>
    <w:rsid w:val="005D777F"/>
    <w:rsid w:val="005E5910"/>
    <w:rsid w:val="00615E87"/>
    <w:rsid w:val="006438AB"/>
    <w:rsid w:val="006A4862"/>
    <w:rsid w:val="006A682A"/>
    <w:rsid w:val="006D58F1"/>
    <w:rsid w:val="006F50C5"/>
    <w:rsid w:val="00723AC3"/>
    <w:rsid w:val="0072699E"/>
    <w:rsid w:val="00730B5E"/>
    <w:rsid w:val="00794863"/>
    <w:rsid w:val="00874438"/>
    <w:rsid w:val="00886A8C"/>
    <w:rsid w:val="008E2E7C"/>
    <w:rsid w:val="0090377E"/>
    <w:rsid w:val="00911582"/>
    <w:rsid w:val="009128AD"/>
    <w:rsid w:val="00944B87"/>
    <w:rsid w:val="009454E7"/>
    <w:rsid w:val="00982C76"/>
    <w:rsid w:val="009864CF"/>
    <w:rsid w:val="009B2AD3"/>
    <w:rsid w:val="00A11FC5"/>
    <w:rsid w:val="00A153AE"/>
    <w:rsid w:val="00A86910"/>
    <w:rsid w:val="00A87760"/>
    <w:rsid w:val="00AA6E05"/>
    <w:rsid w:val="00AC32B2"/>
    <w:rsid w:val="00AC4D97"/>
    <w:rsid w:val="00AF24EC"/>
    <w:rsid w:val="00B35F4B"/>
    <w:rsid w:val="00B5386C"/>
    <w:rsid w:val="00B676D7"/>
    <w:rsid w:val="00BC2084"/>
    <w:rsid w:val="00BC2726"/>
    <w:rsid w:val="00C0765B"/>
    <w:rsid w:val="00C21075"/>
    <w:rsid w:val="00C8334A"/>
    <w:rsid w:val="00CC4609"/>
    <w:rsid w:val="00CC7E13"/>
    <w:rsid w:val="00D11F31"/>
    <w:rsid w:val="00D415A1"/>
    <w:rsid w:val="00D51588"/>
    <w:rsid w:val="00DC3762"/>
    <w:rsid w:val="00DE3880"/>
    <w:rsid w:val="00E00F97"/>
    <w:rsid w:val="00E213C7"/>
    <w:rsid w:val="00EB6E48"/>
    <w:rsid w:val="00EE6BC5"/>
    <w:rsid w:val="00F03CBB"/>
    <w:rsid w:val="00F44573"/>
    <w:rsid w:val="00F6664B"/>
    <w:rsid w:val="00F95F1C"/>
    <w:rsid w:val="00FB6B40"/>
    <w:rsid w:val="3D1152B2"/>
    <w:rsid w:val="47FD47CB"/>
    <w:rsid w:val="4D3448CB"/>
    <w:rsid w:val="54AC7E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character" w:customStyle="1" w:styleId="8">
    <w:name w:val="页眉 Char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1164</Words>
  <Characters>1190</Characters>
  <Lines>18</Lines>
  <Paragraphs>5</Paragraphs>
  <TotalTime>0</TotalTime>
  <ScaleCrop>false</ScaleCrop>
  <LinksUpToDate>false</LinksUpToDate>
  <CharactersWithSpaces>2271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2024-08-30T03:08:00Z</dcterms:created>
  <dc:creator>Administrator</dc:creator>
  <cp:lastModifiedBy>Administrator</cp:lastModifiedBy>
  <dcterms:modified xsi:type="dcterms:W3CDTF">2025-09-10T03:14:24Z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543FE3AAA32F4232BF2475919CFE7C12_13</vt:lpwstr>
  </property>
</Properties>
</file>