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4C05F">
      <w:pPr>
        <w:snapToGrid w:val="0"/>
        <w:spacing w:line="300" w:lineRule="auto"/>
        <w:jc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 w:val="32"/>
          <w:szCs w:val="32"/>
        </w:rPr>
        <w:t>果树</w:t>
      </w:r>
      <w:r>
        <w:rPr>
          <w:rFonts w:hint="eastAsia" w:ascii="宋体" w:hAnsi="宋体" w:cs="宋体"/>
          <w:sz w:val="32"/>
          <w:szCs w:val="32"/>
          <w:lang w:val="en-US" w:eastAsia="zh-CN"/>
        </w:rPr>
        <w:t>栽培</w:t>
      </w:r>
      <w:r>
        <w:rPr>
          <w:rFonts w:hint="eastAsia" w:ascii="宋体" w:hAnsi="宋体" w:cs="宋体"/>
          <w:sz w:val="32"/>
          <w:szCs w:val="32"/>
        </w:rPr>
        <w:t>学考试大纲</w:t>
      </w:r>
      <w:r>
        <w:rPr>
          <w:rFonts w:hint="eastAsia" w:ascii="宋体" w:hAnsi="宋体" w:cs="宋体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sz w:val="32"/>
          <w:szCs w:val="32"/>
          <w:lang w:val="en-US" w:eastAsia="zh-CN"/>
        </w:rPr>
        <w:t>加试</w:t>
      </w:r>
      <w:r>
        <w:rPr>
          <w:rFonts w:hint="eastAsia" w:ascii="宋体" w:hAnsi="宋体" w:cs="宋体"/>
          <w:sz w:val="32"/>
          <w:szCs w:val="32"/>
          <w:lang w:eastAsia="zh-CN"/>
        </w:rPr>
        <w:t>）</w:t>
      </w:r>
    </w:p>
    <w:p w14:paraId="338A012C">
      <w:pPr>
        <w:pStyle w:val="14"/>
        <w:snapToGrid w:val="0"/>
        <w:spacing w:line="300" w:lineRule="auto"/>
        <w:rPr>
          <w:rFonts w:ascii="方正书宋简体" w:hAnsi="新宋体" w:eastAsia="方正书宋简体"/>
          <w:szCs w:val="21"/>
        </w:rPr>
      </w:pPr>
    </w:p>
    <w:p w14:paraId="2A5C3482">
      <w:pPr>
        <w:pStyle w:val="14"/>
        <w:snapToGrid w:val="0"/>
        <w:spacing w:line="300" w:lineRule="auto"/>
        <w:ind w:firstLine="422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一、考查目标</w:t>
      </w:r>
    </w:p>
    <w:p w14:paraId="4E8636DA">
      <w:pPr>
        <w:widowControl/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1、系统掌握果树栽培学总论和果树</w:t>
      </w:r>
      <w:r>
        <w:rPr>
          <w:rFonts w:hint="eastAsia" w:ascii="方正书宋简体" w:eastAsia="方正书宋简体"/>
          <w:szCs w:val="21"/>
          <w:lang w:val="en-US" w:eastAsia="zh-CN"/>
        </w:rPr>
        <w:t>栽培学各论</w:t>
      </w:r>
      <w:r>
        <w:rPr>
          <w:rFonts w:hint="eastAsia" w:ascii="方正书宋简体" w:eastAsia="方正书宋简体"/>
          <w:szCs w:val="21"/>
        </w:rPr>
        <w:t>所包含的基本知识、理论和技能；明确果树栽培的基本概念、基本原理，了解果树栽培学的最新进展及发展趋势。</w:t>
      </w:r>
    </w:p>
    <w:p w14:paraId="21108955">
      <w:pPr>
        <w:widowControl/>
        <w:snapToGrid w:val="0"/>
        <w:spacing w:line="300" w:lineRule="auto"/>
        <w:ind w:firstLine="420" w:firstLineChars="200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2、能够运用相关理论和方法分析、解决果树生产的实际问题。</w:t>
      </w:r>
    </w:p>
    <w:p w14:paraId="27BC3DFF">
      <w:pPr>
        <w:pStyle w:val="14"/>
        <w:snapToGrid w:val="0"/>
        <w:spacing w:line="300" w:lineRule="auto"/>
        <w:ind w:firstLine="422"/>
        <w:rPr>
          <w:rFonts w:ascii="方正书宋简体" w:hAnsi="新宋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二、考试形式与试卷结构</w:t>
      </w:r>
    </w:p>
    <w:p w14:paraId="1FD2FD83">
      <w:pPr>
        <w:pStyle w:val="14"/>
        <w:snapToGrid w:val="0"/>
        <w:spacing w:line="300" w:lineRule="auto"/>
        <w:rPr>
          <w:rFonts w:ascii="方正书宋简体" w:hAnsi="Calibri" w:eastAsia="方正书宋简体"/>
          <w:szCs w:val="21"/>
        </w:rPr>
      </w:pPr>
      <w:r>
        <w:rPr>
          <w:rFonts w:hint="eastAsia" w:ascii="方正书宋简体" w:hAnsi="Calibri" w:eastAsia="方正书宋简体"/>
          <w:szCs w:val="21"/>
        </w:rPr>
        <w:t>（一）试卷成绩及考试时间</w:t>
      </w:r>
    </w:p>
    <w:p w14:paraId="0856D27F">
      <w:pPr>
        <w:pStyle w:val="14"/>
        <w:snapToGrid w:val="0"/>
        <w:spacing w:line="300" w:lineRule="auto"/>
        <w:rPr>
          <w:rFonts w:ascii="方正书宋简体" w:hAnsi="Calibri" w:eastAsia="方正书宋简体"/>
          <w:szCs w:val="21"/>
        </w:rPr>
      </w:pPr>
      <w:r>
        <w:rPr>
          <w:rFonts w:hint="eastAsia" w:ascii="方正书宋简体" w:hAnsi="Calibri" w:eastAsia="方正书宋简体"/>
          <w:szCs w:val="21"/>
        </w:rPr>
        <w:t>本试卷满分为</w:t>
      </w:r>
      <w:r>
        <w:rPr>
          <w:rFonts w:hint="eastAsia" w:ascii="方正书宋简体" w:hAnsi="Calibri" w:eastAsia="方正书宋简体"/>
          <w:szCs w:val="21"/>
          <w:lang w:val="en-US" w:eastAsia="zh-CN"/>
        </w:rPr>
        <w:t>50</w:t>
      </w:r>
      <w:r>
        <w:rPr>
          <w:rFonts w:hint="eastAsia" w:ascii="方正书宋简体" w:hAnsi="Calibri" w:eastAsia="方正书宋简体"/>
          <w:szCs w:val="21"/>
        </w:rPr>
        <w:t>分，考试时间为</w:t>
      </w:r>
      <w:r>
        <w:rPr>
          <w:rFonts w:hint="eastAsia" w:ascii="方正书宋简体" w:hAnsi="Calibri" w:eastAsia="方正书宋简体"/>
          <w:szCs w:val="21"/>
          <w:lang w:val="en-US" w:eastAsia="zh-CN"/>
        </w:rPr>
        <w:t>6</w:t>
      </w:r>
      <w:r>
        <w:rPr>
          <w:rFonts w:hint="eastAsia" w:ascii="方正书宋简体" w:hAnsi="Calibri" w:eastAsia="方正书宋简体"/>
          <w:szCs w:val="21"/>
        </w:rPr>
        <w:t>0分钟。</w:t>
      </w:r>
    </w:p>
    <w:p w14:paraId="51AA3F4A">
      <w:pPr>
        <w:pStyle w:val="14"/>
        <w:snapToGrid w:val="0"/>
        <w:spacing w:line="300" w:lineRule="auto"/>
        <w:rPr>
          <w:rFonts w:ascii="方正书宋简体" w:hAnsi="Calibri" w:eastAsia="方正书宋简体"/>
          <w:szCs w:val="21"/>
        </w:rPr>
      </w:pPr>
      <w:r>
        <w:rPr>
          <w:rFonts w:hint="eastAsia" w:ascii="方正书宋简体" w:hAnsi="Calibri" w:eastAsia="方正书宋简体"/>
          <w:szCs w:val="21"/>
        </w:rPr>
        <w:t>（二）答题方式</w:t>
      </w:r>
    </w:p>
    <w:p w14:paraId="33ABE92F">
      <w:pPr>
        <w:pStyle w:val="14"/>
        <w:snapToGrid w:val="0"/>
        <w:spacing w:line="300" w:lineRule="auto"/>
        <w:rPr>
          <w:rFonts w:ascii="方正书宋简体" w:hAnsi="Calibri" w:eastAsia="方正书宋简体"/>
          <w:szCs w:val="21"/>
        </w:rPr>
      </w:pPr>
      <w:r>
        <w:rPr>
          <w:rFonts w:hint="eastAsia" w:ascii="方正书宋简体" w:hAnsi="Calibri" w:eastAsia="方正书宋简体"/>
          <w:szCs w:val="21"/>
        </w:rPr>
        <w:t>答题方式为闭卷、笔试。</w:t>
      </w:r>
    </w:p>
    <w:p w14:paraId="10E51C6F">
      <w:pPr>
        <w:pStyle w:val="14"/>
        <w:snapToGrid w:val="0"/>
        <w:spacing w:line="300" w:lineRule="auto"/>
        <w:rPr>
          <w:rFonts w:ascii="方正书宋简体" w:hAnsi="Calibri" w:eastAsia="方正书宋简体"/>
          <w:szCs w:val="21"/>
        </w:rPr>
      </w:pPr>
      <w:r>
        <w:rPr>
          <w:rFonts w:hint="eastAsia" w:ascii="方正书宋简体" w:hAnsi="Calibri" w:eastAsia="方正书宋简体"/>
          <w:szCs w:val="21"/>
        </w:rPr>
        <w:t>（三）试卷内容结构</w:t>
      </w:r>
    </w:p>
    <w:p w14:paraId="33FAD7A1">
      <w:pPr>
        <w:pStyle w:val="14"/>
        <w:snapToGrid w:val="0"/>
        <w:spacing w:line="300" w:lineRule="auto"/>
        <w:rPr>
          <w:rFonts w:ascii="方正书宋简体" w:hAnsi="Calibri" w:eastAsia="方正书宋简体"/>
          <w:szCs w:val="21"/>
        </w:rPr>
      </w:pPr>
      <w:r>
        <w:rPr>
          <w:rFonts w:hint="eastAsia" w:ascii="方正书宋简体" w:hAnsi="Calibri" w:eastAsia="方正书宋简体"/>
          <w:szCs w:val="21"/>
        </w:rPr>
        <w:t>果树</w:t>
      </w:r>
      <w:r>
        <w:rPr>
          <w:rFonts w:hint="eastAsia" w:ascii="方正书宋简体" w:hAnsi="Calibri" w:eastAsia="方正书宋简体"/>
          <w:szCs w:val="21"/>
          <w:lang w:val="en-US" w:eastAsia="zh-CN"/>
        </w:rPr>
        <w:t>栽培</w:t>
      </w:r>
      <w:r>
        <w:rPr>
          <w:rFonts w:hint="eastAsia" w:ascii="方正书宋简体" w:hAnsi="Calibri" w:eastAsia="方正书宋简体"/>
          <w:szCs w:val="21"/>
        </w:rPr>
        <w:t>学    约</w:t>
      </w:r>
      <w:r>
        <w:rPr>
          <w:rFonts w:hint="eastAsia" w:ascii="方正书宋简体" w:hAnsi="Calibri" w:eastAsia="方正书宋简体"/>
          <w:szCs w:val="21"/>
          <w:lang w:val="en-US" w:eastAsia="zh-CN"/>
        </w:rPr>
        <w:t>5</w:t>
      </w:r>
      <w:r>
        <w:rPr>
          <w:rFonts w:hint="eastAsia" w:ascii="方正书宋简体" w:hAnsi="Calibri" w:eastAsia="方正书宋简体"/>
          <w:szCs w:val="21"/>
        </w:rPr>
        <w:t>0分</w:t>
      </w:r>
    </w:p>
    <w:p w14:paraId="460D2D5C">
      <w:pPr>
        <w:pStyle w:val="14"/>
        <w:snapToGrid w:val="0"/>
        <w:spacing w:line="300" w:lineRule="auto"/>
        <w:rPr>
          <w:rFonts w:ascii="方正书宋简体" w:hAnsi="Calibri" w:eastAsia="方正书宋简体"/>
          <w:szCs w:val="21"/>
        </w:rPr>
      </w:pPr>
      <w:r>
        <w:rPr>
          <w:rFonts w:hint="eastAsia" w:ascii="方正书宋简体" w:hAnsi="Calibri" w:eastAsia="方正书宋简体"/>
          <w:szCs w:val="21"/>
        </w:rPr>
        <w:t>（四）试卷题型结构</w:t>
      </w:r>
    </w:p>
    <w:p w14:paraId="361DDD8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方正书宋简体" w:hAnsi="Calibri" w:eastAsia="方正书宋简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方正书宋简体" w:hAnsi="Calibri" w:eastAsia="方正书宋简体" w:cs="Times New Roman"/>
          <w:kern w:val="2"/>
          <w:sz w:val="21"/>
          <w:szCs w:val="21"/>
          <w:lang w:val="en-US" w:eastAsia="zh-CN" w:bidi="ar-SA"/>
        </w:rPr>
        <w:t>名词解释题：3小题，每小题5分，共15分</w:t>
      </w:r>
    </w:p>
    <w:p w14:paraId="34796BFA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方正书宋简体" w:hAnsi="Calibri" w:eastAsia="方正书宋简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方正书宋简体" w:hAnsi="Calibri" w:eastAsia="方正书宋简体" w:cs="Times New Roman"/>
          <w:kern w:val="2"/>
          <w:sz w:val="21"/>
          <w:szCs w:val="21"/>
          <w:lang w:val="en-US" w:eastAsia="zh-CN" w:bidi="ar-SA"/>
        </w:rPr>
        <w:t>简答题：4小题，每小题5分，共20分</w:t>
      </w:r>
    </w:p>
    <w:p w14:paraId="4B03AAD1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方正书宋简体" w:hAnsi="Calibri" w:eastAsia="方正书宋简体" w:cs="Times New Roman"/>
          <w:kern w:val="2"/>
          <w:sz w:val="21"/>
          <w:szCs w:val="21"/>
          <w:lang w:val="en-US" w:eastAsia="zh-CN" w:bidi="ar-SA"/>
        </w:rPr>
      </w:pPr>
      <w:r>
        <w:rPr>
          <w:rFonts w:hint="eastAsia" w:ascii="方正书宋简体" w:hAnsi="Calibri" w:eastAsia="方正书宋简体" w:cs="Times New Roman"/>
          <w:kern w:val="2"/>
          <w:sz w:val="21"/>
          <w:szCs w:val="21"/>
          <w:lang w:val="en-US" w:eastAsia="zh-CN" w:bidi="ar-SA"/>
        </w:rPr>
        <w:t>论述题：2个题目任选1个，共15分。</w:t>
      </w:r>
    </w:p>
    <w:p w14:paraId="275D50FC">
      <w:pPr>
        <w:pStyle w:val="14"/>
        <w:snapToGrid w:val="0"/>
        <w:spacing w:line="300" w:lineRule="auto"/>
        <w:ind w:firstLine="422"/>
        <w:rPr>
          <w:rFonts w:ascii="方正书宋简体" w:eastAsia="方正书宋简体"/>
          <w:b/>
          <w:szCs w:val="21"/>
        </w:rPr>
      </w:pPr>
      <w:r>
        <w:rPr>
          <w:rFonts w:hint="eastAsia" w:ascii="方正书宋简体" w:eastAsia="方正书宋简体"/>
          <w:b/>
          <w:szCs w:val="21"/>
        </w:rPr>
        <w:t>三、考查范围</w:t>
      </w:r>
      <w:bookmarkStart w:id="21" w:name="_GoBack"/>
      <w:bookmarkEnd w:id="21"/>
    </w:p>
    <w:p w14:paraId="2487616F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（一）果树生产概况 </w:t>
      </w:r>
    </w:p>
    <w:p w14:paraId="03ADDDA9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 </w:t>
      </w:r>
    </w:p>
    <w:p w14:paraId="30352D85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（1）果树生产在国民经济中的地位与作用；果树和果树栽培的概念及其在国民经济中的地位；果树在我国市场经济建设中的作用等。 </w:t>
      </w:r>
    </w:p>
    <w:p w14:paraId="7756BBD1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（2）果树生产概况；果树生产历史：我国及世界果树生产简史。 </w:t>
      </w:r>
    </w:p>
    <w:p w14:paraId="4A58FDBC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0" w:name="_Toc162175206"/>
      <w:r>
        <w:rPr>
          <w:rFonts w:hint="eastAsia" w:ascii="方正书宋简体" w:eastAsia="方正书宋简体"/>
          <w:szCs w:val="21"/>
        </w:rPr>
        <w:t>（二）果树的主要种类及地理分布</w:t>
      </w:r>
      <w:bookmarkEnd w:id="0"/>
    </w:p>
    <w:p w14:paraId="6E763F9E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主要内容：我国现有的主要果树种类；我国果树资源的利用情况及分布；果树分类划分依据及其特点；果树带及其概念，划分果树带的主要指标；我国的果树带划分，主要果树的产区分布。 </w:t>
      </w:r>
    </w:p>
    <w:p w14:paraId="381172C8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1" w:name="_Toc162175207"/>
      <w:r>
        <w:rPr>
          <w:rFonts w:hint="eastAsia" w:ascii="方正书宋简体" w:eastAsia="方正书宋简体"/>
          <w:szCs w:val="21"/>
        </w:rPr>
        <w:t>（三）果树的生命周期和年生长周期</w:t>
      </w:r>
      <w:bookmarkEnd w:id="1"/>
    </w:p>
    <w:p w14:paraId="00D405F2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主要内容：果树生命周期的定义；果树的生命周期及其调控；果树年生长周期的定义，落叶果树及常绿果树的年生长周期及其调控。 </w:t>
      </w:r>
    </w:p>
    <w:p w14:paraId="7376B8EC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2" w:name="_Toc162175208"/>
      <w:r>
        <w:rPr>
          <w:rFonts w:hint="eastAsia" w:ascii="方正书宋简体" w:eastAsia="方正书宋简体"/>
          <w:szCs w:val="21"/>
        </w:rPr>
        <w:t>（四）果树器官的生长发育</w:t>
      </w:r>
      <w:bookmarkEnd w:id="2"/>
    </w:p>
    <w:p w14:paraId="4BED8A3B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 </w:t>
      </w:r>
    </w:p>
    <w:p w14:paraId="53BBBBE6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（1）果树根系的类型、结构和生长发育，根系的吸收功能，果树的矿质营养，根系的其他功能和作用，根系和地上部的关系；（2）果树的芽类型、结构与形成及其特性和功能；果树枝干、叶的类型，形态特征和解剖结构；枝干的生长发育和生理功能；叶的生长和叶幕，叶的功能；（3）果树花芽的形态与解剖结构，花芽分化和发育，花的解剖结构和功能，开花授粉，营养生长与生殖的关系及及调控；（4）果实的分类与结构，果实生长发育，果树的品质，果实的成熟和完熟；（5）根系和地上部的关系；果树生长与结果的关系。 </w:t>
      </w:r>
    </w:p>
    <w:p w14:paraId="5B9A8E54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重    点：根系类型、结构、生长发育规律及其影响因素；芽的特性与功能、枝干、叶的功能和特性；果树花芽分化与开花授粉，营养生长与生殖生长的关系及其调控；果实生长发育规律、果实的品质形成及其影响因素。 </w:t>
      </w:r>
    </w:p>
    <w:p w14:paraId="024F2B95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3" w:name="_Toc162175209"/>
      <w:r>
        <w:rPr>
          <w:rFonts w:hint="eastAsia" w:ascii="方正书宋简体" w:eastAsia="方正书宋简体"/>
          <w:szCs w:val="21"/>
        </w:rPr>
        <w:t>（五）生态环境对果树生长发育的影响</w:t>
      </w:r>
      <w:bookmarkEnd w:id="3"/>
    </w:p>
    <w:p w14:paraId="0C10DBC8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主要内容：果树在保护环境中的作用，果树需要的环境条件（温度、光照、降水与空气湿度、土壤、地势与地形）、果树同其他生物的关系。 </w:t>
      </w:r>
    </w:p>
    <w:p w14:paraId="12C1C11C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4" w:name="_Toc162175210"/>
      <w:r>
        <w:rPr>
          <w:rFonts w:hint="eastAsia" w:ascii="方正书宋简体" w:eastAsia="方正书宋简体"/>
          <w:szCs w:val="21"/>
        </w:rPr>
        <w:t>（六）果树育苗</w:t>
      </w:r>
      <w:bookmarkEnd w:id="4"/>
    </w:p>
    <w:p w14:paraId="1028CF59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 </w:t>
      </w:r>
    </w:p>
    <w:p w14:paraId="3E5E66EE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（1）苗圃地的选择与规划；（2）种子繁殖：种子的采集与处理；播种及管理；（3）自根苗繁殖：自根苗繁殖的原理，影响成活的因素，各种扦插、压条与分株的繁殖方法及应用；（4）嫁接苗繁殖：嫁接繁殖的原理，影响成活的因素，各种嫁接方法及应用；（5）无病毒苗木培育的主要途径与方法。 </w:t>
      </w:r>
    </w:p>
    <w:p w14:paraId="7467129F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重点难点：种子层积的原理及方法；嫁接苗和自根苗繁殖的原理及方法。 </w:t>
      </w:r>
    </w:p>
    <w:p w14:paraId="0E365BCD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5" w:name="_Toc162175211"/>
      <w:r>
        <w:rPr>
          <w:rFonts w:hint="eastAsia" w:ascii="方正书宋简体" w:eastAsia="方正书宋简体"/>
          <w:szCs w:val="21"/>
        </w:rPr>
        <w:t>（七） 建立果园</w:t>
      </w:r>
      <w:bookmarkEnd w:id="5"/>
    </w:p>
    <w:p w14:paraId="5D3142D7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主要内容：环境条件对园地选择的影响；树种和品种的选择和配置；果园配套设施的规划与建设；果树栽植的密度与方式；栽植及栽后的管理 </w:t>
      </w:r>
    </w:p>
    <w:p w14:paraId="17DD4813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重    点：果园规划；果园栽植与栽后的管理。 </w:t>
      </w:r>
    </w:p>
    <w:p w14:paraId="4E0D3A3E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6" w:name="_Toc162175212"/>
      <w:r>
        <w:rPr>
          <w:rFonts w:hint="eastAsia" w:ascii="方正书宋简体" w:eastAsia="方正书宋简体"/>
          <w:szCs w:val="21"/>
        </w:rPr>
        <w:t>（八） 果园土、肥、水管理</w:t>
      </w:r>
      <w:bookmarkEnd w:id="6"/>
    </w:p>
    <w:p w14:paraId="1068F5D5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主要内容：果园土壤的特征及其改良；不同果园管理制度及其优缺点及方法；果园施肥的时期与方法；果树营养诊断与平衡施肥；果树需水的敏感时期，各物候期的水分管理，灌溉方法。 </w:t>
      </w:r>
    </w:p>
    <w:p w14:paraId="3D7A8FC2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重    点：不同果园管理制度及其优缺点及方法；果树需水的敏感期及各物候期的水分管理。 </w:t>
      </w:r>
    </w:p>
    <w:p w14:paraId="30991494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7" w:name="_Toc162175213"/>
      <w:r>
        <w:rPr>
          <w:rFonts w:hint="eastAsia" w:ascii="方正书宋简体" w:eastAsia="方正书宋简体"/>
          <w:szCs w:val="21"/>
        </w:rPr>
        <w:t>（九） 果树整形修剪</w:t>
      </w:r>
      <w:bookmarkEnd w:id="7"/>
    </w:p>
    <w:p w14:paraId="15B1E5DE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主要内容：果树主要树形结构及优缺点；整形修剪的基本方法及作用；与整形修剪有关的枝芽类别和生长特性；整形修剪的时期、方法及其反应。 </w:t>
      </w:r>
    </w:p>
    <w:p w14:paraId="21BE6358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重点难点：基本树形；修剪的基本方法与应用。 </w:t>
      </w:r>
    </w:p>
    <w:p w14:paraId="793BEE77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8" w:name="_Toc162175214"/>
      <w:r>
        <w:rPr>
          <w:rFonts w:hint="eastAsia" w:ascii="方正书宋简体" w:eastAsia="方正书宋简体"/>
          <w:szCs w:val="21"/>
        </w:rPr>
        <w:t>（十） 花果管理</w:t>
      </w:r>
      <w:bookmarkEnd w:id="8"/>
    </w:p>
    <w:p w14:paraId="7F8DE273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主要内容：负载量的调节；提高坐果率；疏花疏果；提高果实品质的途径。 </w:t>
      </w:r>
    </w:p>
    <w:p w14:paraId="71CA22A4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重    点：花果数量调节的依据和方法；提高果实品质的方法。 </w:t>
      </w:r>
    </w:p>
    <w:p w14:paraId="37AE302A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9" w:name="_Toc162175215"/>
      <w:r>
        <w:rPr>
          <w:rFonts w:hint="eastAsia" w:ascii="方正书宋简体" w:eastAsia="方正书宋简体"/>
          <w:szCs w:val="21"/>
        </w:rPr>
        <w:t>（十一） 植物生长调节剂在果树栽培中的应用</w:t>
      </w:r>
      <w:bookmarkEnd w:id="9"/>
    </w:p>
    <w:p w14:paraId="631B73BF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主要内容：生长调节剂的种类；生长调节剂的调节作用；生长调节剂应用技术。 </w:t>
      </w:r>
    </w:p>
    <w:p w14:paraId="20C01487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重    点：生长调节剂的调节作用和应用技术。 </w:t>
      </w:r>
    </w:p>
    <w:p w14:paraId="511C3422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10" w:name="_Toc162175216"/>
      <w:r>
        <w:rPr>
          <w:rFonts w:hint="eastAsia" w:ascii="方正书宋简体" w:eastAsia="方正书宋简体"/>
          <w:szCs w:val="21"/>
        </w:rPr>
        <w:t>（十二） 果园的灾害及预防</w:t>
      </w:r>
      <w:bookmarkEnd w:id="10"/>
    </w:p>
    <w:p w14:paraId="6A8DE2C0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主要内容：冻害、霜冻害、冷害、旱灾、冻旱、风害、雹害、热害、日灼的特点及预防；环境污染特点与防治。 </w:t>
      </w:r>
    </w:p>
    <w:p w14:paraId="64A5C006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重    点：冻害、霜冻害、冷害、冻旱的区别及预防。 </w:t>
      </w:r>
    </w:p>
    <w:p w14:paraId="64517DC5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11" w:name="_Toc162175217"/>
      <w:r>
        <w:rPr>
          <w:rFonts w:hint="eastAsia" w:ascii="方正书宋简体" w:eastAsia="方正书宋简体"/>
          <w:szCs w:val="21"/>
        </w:rPr>
        <w:t>（十三）</w:t>
      </w:r>
      <w:bookmarkEnd w:id="11"/>
      <w:r>
        <w:rPr>
          <w:rFonts w:hint="eastAsia" w:ascii="方正书宋简体" w:eastAsia="方正书宋简体"/>
          <w:szCs w:val="21"/>
        </w:rPr>
        <w:t>新疆主要栽培果树树种的栽培技术</w:t>
      </w:r>
    </w:p>
    <w:p w14:paraId="396D592B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12" w:name="_Toc162175218"/>
      <w:r>
        <w:rPr>
          <w:rFonts w:hint="eastAsia" w:ascii="方正书宋简体" w:eastAsia="方正书宋简体"/>
          <w:szCs w:val="21"/>
        </w:rPr>
        <w:t>1.苹果</w:t>
      </w:r>
      <w:bookmarkEnd w:id="12"/>
    </w:p>
    <w:p w14:paraId="57FE4DE8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重点掌握其生物学特性、建园技术以及幼树早期丰产和大树优质、稳产的栽培技术措施。 </w:t>
      </w:r>
    </w:p>
    <w:p w14:paraId="0E678879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主要内容：苹果生产概况；生长发育规律；建园特点；幼树早期丰产栽培技术；大树优质稳产栽培技术。 </w:t>
      </w:r>
    </w:p>
    <w:p w14:paraId="60DB104B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13" w:name="_Toc162175219"/>
      <w:r>
        <w:rPr>
          <w:rFonts w:hint="eastAsia" w:ascii="方正书宋简体" w:eastAsia="方正书宋简体"/>
          <w:szCs w:val="21"/>
        </w:rPr>
        <w:t>2.梨</w:t>
      </w:r>
      <w:bookmarkEnd w:id="13"/>
    </w:p>
    <w:p w14:paraId="0FA0244E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了解梨生产概况及生长发育规律，重点掌握其幼树早期丰产及大树优质、稳产栽培技术。 </w:t>
      </w:r>
    </w:p>
    <w:p w14:paraId="649200E0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主要内容：梨生产概况；生长发育规律；建园特点；幼树早期丰产栽培技术；大树优质稳产栽培技术；梨树设施栽培技术。 </w:t>
      </w:r>
    </w:p>
    <w:p w14:paraId="247F8125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14" w:name="_Toc162175220"/>
      <w:r>
        <w:rPr>
          <w:rFonts w:hint="eastAsia" w:ascii="方正书宋简体" w:eastAsia="方正书宋简体"/>
          <w:szCs w:val="21"/>
        </w:rPr>
        <w:t>3.葡萄</w:t>
      </w:r>
      <w:bookmarkEnd w:id="14"/>
    </w:p>
    <w:p w14:paraId="73CA6C83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了解葡萄生产概况及生长发育规律，重点掌握其建园特点、幼树早期丰产及大树优质、稳产栽培技术。 </w:t>
      </w:r>
    </w:p>
    <w:p w14:paraId="51702FB3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主要内容：葡萄生产概况；生长发育规律；建园特点；幼树早期丰产栽培技术；大树优质稳产栽培技术；优质酿酒葡萄栽培专题；葡萄设施栽培技术。 </w:t>
      </w:r>
    </w:p>
    <w:p w14:paraId="38448AE6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15" w:name="_Toc162175221"/>
      <w:r>
        <w:rPr>
          <w:rFonts w:hint="eastAsia" w:ascii="方正书宋简体" w:eastAsia="方正书宋简体"/>
          <w:szCs w:val="21"/>
        </w:rPr>
        <w:t>4.桃</w:t>
      </w:r>
      <w:bookmarkEnd w:id="15"/>
    </w:p>
    <w:p w14:paraId="53D10C85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了解其生产概况及生长发育规律，重点掌握其幼树早期丰产及大树优质、丰产栽培技术。 </w:t>
      </w:r>
    </w:p>
    <w:p w14:paraId="6C628840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主要内容：桃树生产概况；生长发育规律；建园特点；幼树早期丰产栽培技术；大树优质稳产栽培技术；桃树设施栽培技术。 </w:t>
      </w:r>
    </w:p>
    <w:p w14:paraId="08F6B1C8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16" w:name="_Toc162175222"/>
      <w:r>
        <w:rPr>
          <w:rFonts w:hint="eastAsia" w:ascii="方正书宋简体" w:eastAsia="方正书宋简体"/>
          <w:szCs w:val="21"/>
        </w:rPr>
        <w:t>5.杏</w:t>
      </w:r>
      <w:bookmarkEnd w:id="16"/>
    </w:p>
    <w:p w14:paraId="3FB3105F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了解杏生产概况及生长发育规律，重点掌握其建园特点及大树优质、丰产栽培技术。 </w:t>
      </w:r>
    </w:p>
    <w:p w14:paraId="3994CAA4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主要内容：杏的生产概况；生长发育规律；建园特点；大树优质稳产栽培技术。 </w:t>
      </w:r>
    </w:p>
    <w:p w14:paraId="2A8585D5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17" w:name="_Toc162175223"/>
      <w:r>
        <w:rPr>
          <w:rFonts w:hint="eastAsia" w:ascii="方正书宋简体" w:eastAsia="方正书宋简体"/>
          <w:szCs w:val="21"/>
        </w:rPr>
        <w:t>6.李</w:t>
      </w:r>
      <w:bookmarkEnd w:id="17"/>
    </w:p>
    <w:p w14:paraId="5E54BE93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了解李生产概况及生长发育规律，重点掌握其大树优质稳产栽培技术。 </w:t>
      </w:r>
    </w:p>
    <w:p w14:paraId="19810478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主要内容：李生产概况；生长发育规律；建园特点；大树优质稳产栽培技术。 </w:t>
      </w:r>
    </w:p>
    <w:p w14:paraId="4ECDE4E9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 </w:t>
      </w:r>
      <w:bookmarkStart w:id="18" w:name="_Toc162175224"/>
      <w:r>
        <w:rPr>
          <w:rFonts w:hint="eastAsia" w:ascii="方正书宋简体" w:eastAsia="方正书宋简体"/>
          <w:szCs w:val="21"/>
        </w:rPr>
        <w:t>7.</w:t>
      </w:r>
      <w:bookmarkEnd w:id="18"/>
      <w:r>
        <w:rPr>
          <w:rFonts w:hint="eastAsia" w:ascii="方正书宋简体" w:eastAsia="方正书宋简体"/>
          <w:szCs w:val="21"/>
        </w:rPr>
        <w:t>核桃</w:t>
      </w:r>
    </w:p>
    <w:p w14:paraId="75106BEA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了解核桃生产概况及生长发育规律，重点掌握其建园特点、幼树早期丰产栽培技术。 </w:t>
      </w:r>
    </w:p>
    <w:p w14:paraId="4A90FE67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主要内容：核桃生产概况；生长发育规律；建园特点；幼树早期丰产栽培技术。</w:t>
      </w:r>
    </w:p>
    <w:p w14:paraId="7C149E05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19" w:name="_Toc162175225"/>
      <w:r>
        <w:rPr>
          <w:rFonts w:hint="eastAsia" w:ascii="方正书宋简体" w:eastAsia="方正书宋简体"/>
          <w:szCs w:val="21"/>
        </w:rPr>
        <w:t>8.枣</w:t>
      </w:r>
      <w:bookmarkEnd w:id="19"/>
    </w:p>
    <w:p w14:paraId="041E5C4A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了解枣生产概况及生长发育规律，重点掌握其建园特点及大树优质稳产栽培技术。 </w:t>
      </w:r>
    </w:p>
    <w:p w14:paraId="446BEFC7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主要内容：枣生产概况；生长发育规律；建园特点；大树优质稳产栽培技术。 </w:t>
      </w:r>
    </w:p>
    <w:p w14:paraId="238E86B5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bookmarkStart w:id="20" w:name="_Toc162175228"/>
      <w:r>
        <w:rPr>
          <w:rFonts w:hint="eastAsia" w:ascii="方正书宋简体" w:eastAsia="方正书宋简体"/>
          <w:szCs w:val="21"/>
        </w:rPr>
        <w:t>9. 樱桃</w:t>
      </w:r>
    </w:p>
    <w:p w14:paraId="2AFC87B7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 xml:space="preserve">了解樱桃生产概况及生长发育规律，重点掌握其建园特点、幼树早期丰产栽培技术。 </w:t>
      </w:r>
    </w:p>
    <w:p w14:paraId="5077B379">
      <w:pPr>
        <w:widowControl/>
        <w:snapToGrid w:val="0"/>
        <w:spacing w:line="300" w:lineRule="auto"/>
        <w:ind w:firstLine="420" w:firstLineChars="200"/>
        <w:rPr>
          <w:rFonts w:hint="eastAsia"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</w:rPr>
        <w:t>主要内容：樱桃的生产概况；生长发育规律；育苗与建园特点；幼树早期丰产栽培技术；樱桃设施栽培技术。</w:t>
      </w:r>
      <w:bookmarkEnd w:id="20"/>
      <w:r>
        <w:rPr>
          <w:rFonts w:hint="eastAsia" w:ascii="方正书宋简体" w:eastAsia="方正书宋简体"/>
          <w:szCs w:val="21"/>
        </w:rPr>
        <w:t xml:space="preserve"> </w:t>
      </w:r>
    </w:p>
    <w:p w14:paraId="182C69B1">
      <w:pPr>
        <w:widowControl/>
        <w:snapToGrid w:val="0"/>
        <w:spacing w:line="300" w:lineRule="auto"/>
        <w:outlineLvl w:val="1"/>
        <w:rPr>
          <w:rFonts w:ascii="方正书宋简体" w:hAnsi="新宋体" w:eastAsia="方正书宋简体"/>
          <w:b/>
          <w:szCs w:val="21"/>
        </w:rPr>
      </w:pPr>
      <w:r>
        <w:rPr>
          <w:rFonts w:hint="eastAsia" w:ascii="方正书宋简体" w:hAnsi="新宋体" w:eastAsia="方正书宋简体"/>
          <w:b/>
          <w:szCs w:val="21"/>
        </w:rPr>
        <w:t>四、 教与学主要参考书</w:t>
      </w:r>
    </w:p>
    <w:p w14:paraId="1DF851FA">
      <w:pPr>
        <w:snapToGrid w:val="0"/>
        <w:spacing w:line="300" w:lineRule="auto"/>
        <w:rPr>
          <w:rFonts w:hint="eastAsia" w:ascii="方正书宋简体" w:eastAsia="方正书宋简体"/>
          <w:color w:val="000000"/>
          <w:szCs w:val="21"/>
        </w:rPr>
      </w:pPr>
      <w:r>
        <w:rPr>
          <w:rFonts w:hint="eastAsia" w:ascii="方正书宋简体" w:eastAsia="方正书宋简体"/>
          <w:color w:val="000000"/>
          <w:szCs w:val="21"/>
          <w:lang w:val="en-US" w:eastAsia="zh-CN"/>
        </w:rPr>
        <w:t>1.</w:t>
      </w:r>
      <w:r>
        <w:rPr>
          <w:rFonts w:hint="eastAsia" w:ascii="方正书宋简体" w:eastAsia="方正书宋简体"/>
          <w:color w:val="000000"/>
          <w:szCs w:val="21"/>
        </w:rPr>
        <w:t xml:space="preserve">果树栽培学总论第四版 张玉星主编 </w:t>
      </w:r>
      <w:r>
        <w:rPr>
          <w:rFonts w:hint="eastAsia" w:ascii="方正书宋简体" w:eastAsia="方正书宋简体"/>
          <w:color w:val="000000"/>
          <w:szCs w:val="21"/>
          <w:lang w:val="en-US" w:eastAsia="zh-CN"/>
        </w:rPr>
        <w:t xml:space="preserve">  </w:t>
      </w:r>
      <w:r>
        <w:rPr>
          <w:rFonts w:hint="eastAsia" w:ascii="方正书宋简体" w:eastAsia="方正书宋简体"/>
          <w:color w:val="000000"/>
          <w:szCs w:val="21"/>
        </w:rPr>
        <w:t xml:space="preserve"> 中国农业出版社 2011 </w:t>
      </w:r>
    </w:p>
    <w:p w14:paraId="40C60B84">
      <w:pPr>
        <w:snapToGrid w:val="0"/>
        <w:spacing w:line="300" w:lineRule="auto"/>
        <w:rPr>
          <w:rFonts w:hint="eastAsia" w:ascii="方正书宋简体" w:eastAsia="方正书宋简体"/>
          <w:color w:val="000000"/>
          <w:szCs w:val="21"/>
        </w:rPr>
      </w:pPr>
      <w:r>
        <w:rPr>
          <w:rFonts w:hint="eastAsia" w:ascii="方正书宋简体" w:eastAsia="方正书宋简体"/>
          <w:color w:val="000000"/>
          <w:szCs w:val="21"/>
        </w:rPr>
        <w:t>2</w:t>
      </w:r>
      <w:r>
        <w:rPr>
          <w:rFonts w:hint="eastAsia" w:ascii="方正书宋简体" w:eastAsia="方正书宋简体"/>
          <w:color w:val="000000"/>
          <w:szCs w:val="21"/>
          <w:lang w:eastAsia="zh-CN"/>
        </w:rPr>
        <w:t>.</w:t>
      </w:r>
      <w:r>
        <w:rPr>
          <w:rFonts w:hint="eastAsia" w:ascii="方正书宋简体" w:eastAsia="方正书宋简体"/>
          <w:color w:val="000000"/>
          <w:szCs w:val="21"/>
        </w:rPr>
        <w:t>果树栽培学各论</w:t>
      </w:r>
      <w:r>
        <w:rPr>
          <w:rFonts w:hint="eastAsia" w:ascii="方正书宋简体" w:eastAsia="方正书宋简体"/>
          <w:color w:val="000000"/>
          <w:szCs w:val="21"/>
          <w:lang w:val="en-US" w:eastAsia="zh-CN"/>
        </w:rPr>
        <w:t>北方</w:t>
      </w:r>
      <w:r>
        <w:rPr>
          <w:rFonts w:hint="eastAsia" w:ascii="方正书宋简体" w:eastAsia="方正书宋简体"/>
          <w:color w:val="000000"/>
          <w:szCs w:val="21"/>
        </w:rPr>
        <w:t>本</w:t>
      </w:r>
      <w:r>
        <w:rPr>
          <w:rFonts w:hint="eastAsia" w:ascii="方正书宋简体" w:eastAsia="方正书宋简体"/>
          <w:color w:val="000000"/>
          <w:szCs w:val="21"/>
          <w:lang w:val="en-US" w:eastAsia="zh-CN"/>
        </w:rPr>
        <w:t xml:space="preserve"> 张玉星主编    </w:t>
      </w:r>
      <w:r>
        <w:rPr>
          <w:rFonts w:hint="eastAsia" w:ascii="方正书宋简体" w:eastAsia="方正书宋简体"/>
          <w:color w:val="000000"/>
          <w:szCs w:val="21"/>
        </w:rPr>
        <w:t>中国农业出版社 2011</w:t>
      </w:r>
    </w:p>
    <w:p w14:paraId="6208F3FB">
      <w:pPr>
        <w:snapToGrid w:val="0"/>
        <w:spacing w:line="300" w:lineRule="auto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color w:val="000000"/>
          <w:szCs w:val="21"/>
        </w:rPr>
        <w:t>3.现代果树生物学</w:t>
      </w:r>
      <w:r>
        <w:rPr>
          <w:rFonts w:hint="eastAsia" w:ascii="方正书宋简体" w:eastAsia="方正书宋简体"/>
          <w:color w:val="000000"/>
          <w:szCs w:val="21"/>
          <w:lang w:val="en-US" w:eastAsia="zh-CN"/>
        </w:rPr>
        <w:t xml:space="preserve">       </w:t>
      </w:r>
      <w:r>
        <w:rPr>
          <w:rFonts w:hint="eastAsia" w:ascii="方正书宋简体" w:eastAsia="方正书宋简体"/>
          <w:color w:val="000000"/>
          <w:szCs w:val="21"/>
        </w:rPr>
        <w:t>李天忠主编</w:t>
      </w:r>
      <w:r>
        <w:rPr>
          <w:rFonts w:hint="eastAsia" w:ascii="方正书宋简体" w:eastAsia="方正书宋简体"/>
          <w:color w:val="000000"/>
          <w:szCs w:val="21"/>
          <w:lang w:val="en-US" w:eastAsia="zh-CN"/>
        </w:rPr>
        <w:t xml:space="preserve">    </w:t>
      </w:r>
      <w:r>
        <w:rPr>
          <w:rFonts w:hint="eastAsia" w:ascii="方正书宋简体" w:eastAsia="方正书宋简体"/>
          <w:color w:val="000000"/>
          <w:szCs w:val="21"/>
        </w:rPr>
        <w:t>科学出版社</w:t>
      </w:r>
      <w:r>
        <w:rPr>
          <w:rFonts w:hint="eastAsia" w:ascii="方正书宋简体" w:eastAsia="方正书宋简体"/>
          <w:color w:val="000000"/>
          <w:szCs w:val="21"/>
          <w:lang w:val="en-US" w:eastAsia="zh-CN"/>
        </w:rPr>
        <w:t xml:space="preserve"> </w:t>
      </w:r>
      <w:r>
        <w:rPr>
          <w:rFonts w:hint="eastAsia" w:ascii="方正书宋简体" w:eastAsia="方正书宋简体"/>
          <w:color w:val="000000"/>
          <w:szCs w:val="21"/>
        </w:rPr>
        <w:t>2008</w:t>
      </w:r>
    </w:p>
    <w:p w14:paraId="00FB17D6">
      <w:pPr>
        <w:snapToGrid w:val="0"/>
        <w:spacing w:line="300" w:lineRule="auto"/>
        <w:rPr>
          <w:rFonts w:ascii="方正书宋简体" w:eastAsia="方正书宋简体"/>
          <w:szCs w:val="21"/>
        </w:rPr>
      </w:pPr>
      <w:r>
        <w:rPr>
          <w:rFonts w:hint="eastAsia" w:ascii="方正书宋简体" w:eastAsia="方正书宋简体"/>
          <w:szCs w:val="21"/>
          <w:lang w:val="en-US" w:eastAsia="zh-CN"/>
        </w:rPr>
        <w:t>4.</w:t>
      </w:r>
      <w:r>
        <w:rPr>
          <w:rFonts w:hint="eastAsia" w:ascii="方正书宋简体" w:eastAsia="方正书宋简体"/>
          <w:szCs w:val="21"/>
        </w:rPr>
        <w:t>园艺通论</w:t>
      </w:r>
      <w:r>
        <w:rPr>
          <w:rFonts w:hint="eastAsia" w:ascii="方正书宋简体" w:eastAsia="方正书宋简体"/>
          <w:szCs w:val="21"/>
          <w:lang w:val="en-US" w:eastAsia="zh-CN"/>
        </w:rPr>
        <w:t xml:space="preserve">             </w:t>
      </w:r>
      <w:r>
        <w:rPr>
          <w:rFonts w:hint="eastAsia" w:ascii="方正书宋简体" w:eastAsia="方正书宋简体"/>
          <w:szCs w:val="21"/>
        </w:rPr>
        <w:t>李光晨主编</w:t>
      </w:r>
      <w:r>
        <w:rPr>
          <w:rFonts w:hint="eastAsia" w:ascii="方正书宋简体" w:eastAsia="方正书宋简体"/>
          <w:szCs w:val="21"/>
          <w:lang w:val="en-US" w:eastAsia="zh-CN"/>
        </w:rPr>
        <w:t xml:space="preserve">    </w:t>
      </w:r>
      <w:r>
        <w:rPr>
          <w:rFonts w:hint="eastAsia" w:ascii="方正书宋简体" w:eastAsia="方正书宋简体"/>
          <w:szCs w:val="21"/>
        </w:rPr>
        <w:t>中国农业大学出版社</w:t>
      </w:r>
      <w:r>
        <w:rPr>
          <w:rFonts w:hint="eastAsia" w:ascii="方正书宋简体" w:eastAsia="方正书宋简体"/>
          <w:szCs w:val="21"/>
          <w:lang w:val="en-US" w:eastAsia="zh-CN"/>
        </w:rPr>
        <w:t xml:space="preserve"> </w:t>
      </w:r>
      <w:r>
        <w:rPr>
          <w:rFonts w:hint="eastAsia" w:ascii="方正书宋简体" w:eastAsia="方正书宋简体"/>
          <w:szCs w:val="21"/>
        </w:rPr>
        <w:t>2000</w:t>
      </w:r>
      <w:r>
        <w:rPr>
          <w:rFonts w:hint="eastAsia" w:ascii="方正书宋简体" w:eastAsia="方正书宋简体"/>
          <w:szCs w:val="21"/>
          <w:lang w:val="en-US" w:eastAsia="zh-CN"/>
        </w:rPr>
        <w:t xml:space="preserve"> </w:t>
      </w:r>
    </w:p>
    <w:p w14:paraId="1CF69AF4">
      <w:pPr>
        <w:pStyle w:val="14"/>
        <w:snapToGrid w:val="0"/>
        <w:spacing w:line="300" w:lineRule="auto"/>
        <w:rPr>
          <w:rFonts w:ascii="方正书宋简体" w:hAnsi="Calibri" w:eastAsia="方正书宋简体"/>
          <w:szCs w:val="21"/>
        </w:rPr>
      </w:pPr>
    </w:p>
    <w:p w14:paraId="7FB39CE8">
      <w:pPr>
        <w:pStyle w:val="14"/>
        <w:snapToGrid w:val="0"/>
        <w:spacing w:line="300" w:lineRule="auto"/>
        <w:rPr>
          <w:rFonts w:ascii="方正书宋简体" w:hAnsi="新宋体" w:eastAsia="方正书宋简体"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3C6664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2OTJiM2FlZTk4OTc1MmJkNGM1MWMxZjkyNWZkY2YifQ=="/>
  </w:docVars>
  <w:rsids>
    <w:rsidRoot w:val="00943174"/>
    <w:rsid w:val="00000954"/>
    <w:rsid w:val="000524B1"/>
    <w:rsid w:val="0007436E"/>
    <w:rsid w:val="00084DA3"/>
    <w:rsid w:val="00117F33"/>
    <w:rsid w:val="001309ED"/>
    <w:rsid w:val="00170243"/>
    <w:rsid w:val="00174B28"/>
    <w:rsid w:val="00175086"/>
    <w:rsid w:val="00186534"/>
    <w:rsid w:val="00186A6F"/>
    <w:rsid w:val="001A1AC6"/>
    <w:rsid w:val="001D2116"/>
    <w:rsid w:val="002051D3"/>
    <w:rsid w:val="00225F3E"/>
    <w:rsid w:val="00241751"/>
    <w:rsid w:val="0027762B"/>
    <w:rsid w:val="002A6B87"/>
    <w:rsid w:val="002B729B"/>
    <w:rsid w:val="002D02D1"/>
    <w:rsid w:val="002F1EBD"/>
    <w:rsid w:val="002F7392"/>
    <w:rsid w:val="003231B1"/>
    <w:rsid w:val="00357E36"/>
    <w:rsid w:val="00364AB1"/>
    <w:rsid w:val="00390EFC"/>
    <w:rsid w:val="003968F9"/>
    <w:rsid w:val="003C765A"/>
    <w:rsid w:val="003D2263"/>
    <w:rsid w:val="003D6107"/>
    <w:rsid w:val="003E65BA"/>
    <w:rsid w:val="00400855"/>
    <w:rsid w:val="00413F3E"/>
    <w:rsid w:val="0042346F"/>
    <w:rsid w:val="00430C5C"/>
    <w:rsid w:val="004530DC"/>
    <w:rsid w:val="00482A77"/>
    <w:rsid w:val="004E1C26"/>
    <w:rsid w:val="004F119B"/>
    <w:rsid w:val="004F4118"/>
    <w:rsid w:val="00505E1D"/>
    <w:rsid w:val="00516F7B"/>
    <w:rsid w:val="00533953"/>
    <w:rsid w:val="005463C3"/>
    <w:rsid w:val="00561679"/>
    <w:rsid w:val="00587F9E"/>
    <w:rsid w:val="005B4D5B"/>
    <w:rsid w:val="005D54EC"/>
    <w:rsid w:val="005D7418"/>
    <w:rsid w:val="00615445"/>
    <w:rsid w:val="00622FDD"/>
    <w:rsid w:val="00631BCA"/>
    <w:rsid w:val="00653589"/>
    <w:rsid w:val="00672921"/>
    <w:rsid w:val="006B7582"/>
    <w:rsid w:val="006E2E9C"/>
    <w:rsid w:val="006E6CA4"/>
    <w:rsid w:val="00704B1F"/>
    <w:rsid w:val="00737241"/>
    <w:rsid w:val="0073762A"/>
    <w:rsid w:val="0076360D"/>
    <w:rsid w:val="007740A9"/>
    <w:rsid w:val="00782070"/>
    <w:rsid w:val="007963C8"/>
    <w:rsid w:val="008005BE"/>
    <w:rsid w:val="00800E54"/>
    <w:rsid w:val="00806BDE"/>
    <w:rsid w:val="00887956"/>
    <w:rsid w:val="00895C4B"/>
    <w:rsid w:val="008B6394"/>
    <w:rsid w:val="008D5FA8"/>
    <w:rsid w:val="008E49C4"/>
    <w:rsid w:val="00904A12"/>
    <w:rsid w:val="0091706D"/>
    <w:rsid w:val="00936382"/>
    <w:rsid w:val="00943174"/>
    <w:rsid w:val="00976D45"/>
    <w:rsid w:val="00983982"/>
    <w:rsid w:val="009915DA"/>
    <w:rsid w:val="00992CF6"/>
    <w:rsid w:val="009A5FEE"/>
    <w:rsid w:val="009A70B4"/>
    <w:rsid w:val="009F0993"/>
    <w:rsid w:val="00A00970"/>
    <w:rsid w:val="00A109BC"/>
    <w:rsid w:val="00A36ABD"/>
    <w:rsid w:val="00A4147D"/>
    <w:rsid w:val="00A626B9"/>
    <w:rsid w:val="00A72A4A"/>
    <w:rsid w:val="00A75220"/>
    <w:rsid w:val="00A8177E"/>
    <w:rsid w:val="00A90127"/>
    <w:rsid w:val="00AB1EFF"/>
    <w:rsid w:val="00AD2EDD"/>
    <w:rsid w:val="00AF6E89"/>
    <w:rsid w:val="00B0345E"/>
    <w:rsid w:val="00B22C86"/>
    <w:rsid w:val="00B40253"/>
    <w:rsid w:val="00B4059B"/>
    <w:rsid w:val="00B60845"/>
    <w:rsid w:val="00B61EC2"/>
    <w:rsid w:val="00B72388"/>
    <w:rsid w:val="00BC1371"/>
    <w:rsid w:val="00BF4039"/>
    <w:rsid w:val="00C00C75"/>
    <w:rsid w:val="00C35389"/>
    <w:rsid w:val="00C6115A"/>
    <w:rsid w:val="00C90554"/>
    <w:rsid w:val="00CA6E8F"/>
    <w:rsid w:val="00CB1A24"/>
    <w:rsid w:val="00CD6E91"/>
    <w:rsid w:val="00CE112F"/>
    <w:rsid w:val="00CF127F"/>
    <w:rsid w:val="00CF605B"/>
    <w:rsid w:val="00D16967"/>
    <w:rsid w:val="00D34A3C"/>
    <w:rsid w:val="00D43699"/>
    <w:rsid w:val="00D53A3E"/>
    <w:rsid w:val="00D548DB"/>
    <w:rsid w:val="00D85952"/>
    <w:rsid w:val="00DA5045"/>
    <w:rsid w:val="00DB70A2"/>
    <w:rsid w:val="00DC1F18"/>
    <w:rsid w:val="00DE00BD"/>
    <w:rsid w:val="00DE0B43"/>
    <w:rsid w:val="00E06807"/>
    <w:rsid w:val="00E26858"/>
    <w:rsid w:val="00E51034"/>
    <w:rsid w:val="00E56779"/>
    <w:rsid w:val="00E73982"/>
    <w:rsid w:val="00E926B1"/>
    <w:rsid w:val="00F01336"/>
    <w:rsid w:val="00F11528"/>
    <w:rsid w:val="00F30033"/>
    <w:rsid w:val="00F404BF"/>
    <w:rsid w:val="00F50624"/>
    <w:rsid w:val="00F66484"/>
    <w:rsid w:val="00F74BFF"/>
    <w:rsid w:val="00F959B2"/>
    <w:rsid w:val="00FC50C2"/>
    <w:rsid w:val="00FE28F6"/>
    <w:rsid w:val="42A10C85"/>
    <w:rsid w:val="48082B8C"/>
    <w:rsid w:val="4BA05981"/>
    <w:rsid w:val="5E3C1FAB"/>
    <w:rsid w:val="60BA243E"/>
    <w:rsid w:val="651D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nhideWhenUsed="0" w:uiPriority="0" w:semiHidden="0" w:name="Body Text Indent 2"/>
    <w:lsdException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ind w:firstLine="600"/>
    </w:pPr>
    <w:rPr>
      <w:rFonts w:ascii="Arial" w:hAnsi="Arial"/>
      <w:sz w:val="24"/>
      <w:szCs w:val="36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ody Text Indent 2"/>
    <w:basedOn w:val="1"/>
    <w:uiPriority w:val="0"/>
    <w:pPr>
      <w:ind w:firstLine="480" w:firstLineChars="200"/>
    </w:pPr>
    <w:rPr>
      <w:rFonts w:ascii="Arial" w:hAnsi="Arial"/>
      <w:sz w:val="24"/>
      <w:szCs w:val="36"/>
    </w:rPr>
  </w:style>
  <w:style w:type="paragraph" w:styleId="6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uiPriority w:val="0"/>
    <w:pPr>
      <w:ind w:firstLine="210" w:firstLineChars="100"/>
    </w:pPr>
    <w:rPr>
      <w:rFonts w:ascii="Times New Roman" w:hAnsi="Times New Roman"/>
      <w:szCs w:val="24"/>
    </w:rPr>
  </w:style>
  <w:style w:type="paragraph" w:styleId="9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basedOn w:val="11"/>
    <w:unhideWhenUsed/>
    <w:uiPriority w:val="99"/>
  </w:style>
  <w:style w:type="paragraph" w:customStyle="1" w:styleId="14">
    <w:name w:val="列出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15">
    <w:name w:val="style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customStyle="1" w:styleId="16">
    <w:name w:val="页眉 Char"/>
    <w:link w:val="7"/>
    <w:semiHidden/>
    <w:uiPriority w:val="99"/>
    <w:rPr>
      <w:sz w:val="18"/>
      <w:szCs w:val="18"/>
    </w:rPr>
  </w:style>
  <w:style w:type="character" w:customStyle="1" w:styleId="17">
    <w:name w:val="页脚 Char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2564</Words>
  <Characters>2598</Characters>
  <Lines>11</Lines>
  <Paragraphs>3</Paragraphs>
  <TotalTime>1</TotalTime>
  <ScaleCrop>false</ScaleCrop>
  <LinksUpToDate>false</LinksUpToDate>
  <CharactersWithSpaces>2721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2015-09-01T03:29:00Z</dcterms:created>
  <dc:creator>微软用户</dc:creator>
  <cp:lastModifiedBy>琥珀</cp:lastModifiedBy>
  <dcterms:modified xsi:type="dcterms:W3CDTF">2024-09-04T02:43:22Z</dcterms:modified>
  <dc:title>园艺植物育种学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D6D3209505354E89AD8074E9CB224B8A_13</vt:lpwstr>
  </property>
</Properties>
</file>