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42BB23">
      <w:pPr>
        <w:snapToGrid w:val="0"/>
        <w:spacing w:line="300" w:lineRule="auto"/>
        <w:jc w:val="center"/>
        <w:rPr>
          <w:rFonts w:ascii="宋体" w:hAnsi="宋体" w:cs="宋体"/>
          <w:szCs w:val="21"/>
        </w:rPr>
      </w:pPr>
      <w:r>
        <w:rPr>
          <w:rFonts w:hint="eastAsia" w:ascii="宋体" w:hAnsi="宋体" w:cs="宋体"/>
          <w:sz w:val="32"/>
          <w:szCs w:val="32"/>
        </w:rPr>
        <w:t>蔬菜育种学考试</w:t>
      </w:r>
      <w:r>
        <w:rPr>
          <w:rFonts w:hint="eastAsia" w:ascii="宋体" w:hAnsi="宋体" w:cs="宋体"/>
          <w:sz w:val="32"/>
          <w:szCs w:val="32"/>
          <w:lang w:eastAsia="zh-CN"/>
        </w:rPr>
        <w:t>（</w:t>
      </w:r>
      <w:r>
        <w:rPr>
          <w:rFonts w:hint="eastAsia" w:ascii="宋体" w:hAnsi="宋体" w:cs="宋体"/>
          <w:sz w:val="32"/>
          <w:szCs w:val="32"/>
          <w:lang w:val="en-US" w:eastAsia="zh-CN"/>
        </w:rPr>
        <w:t>加试</w:t>
      </w:r>
      <w:r>
        <w:rPr>
          <w:rFonts w:hint="eastAsia" w:ascii="宋体" w:hAnsi="宋体" w:cs="宋体"/>
          <w:sz w:val="32"/>
          <w:szCs w:val="32"/>
          <w:lang w:eastAsia="zh-CN"/>
        </w:rPr>
        <w:t>）</w:t>
      </w:r>
      <w:r>
        <w:rPr>
          <w:rFonts w:hint="eastAsia" w:ascii="宋体" w:hAnsi="宋体" w:cs="宋体"/>
          <w:sz w:val="32"/>
          <w:szCs w:val="32"/>
        </w:rPr>
        <w:t>大纲</w:t>
      </w:r>
    </w:p>
    <w:p w14:paraId="5E57BD39">
      <w:pPr>
        <w:pStyle w:val="14"/>
        <w:snapToGrid w:val="0"/>
        <w:spacing w:line="360" w:lineRule="auto"/>
        <w:rPr>
          <w:rFonts w:hint="eastAsia" w:ascii="宋体" w:hAnsi="宋体" w:eastAsia="宋体" w:cs="宋体"/>
          <w:sz w:val="24"/>
          <w:szCs w:val="24"/>
        </w:rPr>
      </w:pPr>
    </w:p>
    <w:p w14:paraId="3440FA2B">
      <w:pPr>
        <w:pStyle w:val="14"/>
        <w:keepNext w:val="0"/>
        <w:keepLines w:val="0"/>
        <w:pageBreakBefore w:val="0"/>
        <w:kinsoku/>
        <w:wordWrap/>
        <w:overflowPunct/>
        <w:topLinePunct w:val="0"/>
        <w:autoSpaceDE/>
        <w:autoSpaceDN/>
        <w:bidi w:val="0"/>
        <w:adjustRightInd/>
        <w:snapToGrid/>
        <w:spacing w:line="360" w:lineRule="auto"/>
        <w:ind w:firstLine="422"/>
        <w:textAlignment w:val="auto"/>
        <w:rPr>
          <w:rFonts w:hint="eastAsia" w:ascii="宋体" w:hAnsi="宋体" w:eastAsia="宋体" w:cs="宋体"/>
          <w:b/>
          <w:sz w:val="24"/>
          <w:szCs w:val="24"/>
        </w:rPr>
      </w:pPr>
      <w:r>
        <w:rPr>
          <w:rFonts w:hint="eastAsia" w:ascii="宋体" w:hAnsi="宋体" w:eastAsia="宋体" w:cs="宋体"/>
          <w:b/>
          <w:sz w:val="24"/>
          <w:szCs w:val="24"/>
        </w:rPr>
        <w:t>一、考查目标</w:t>
      </w:r>
    </w:p>
    <w:p w14:paraId="6D9E7D2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掌握番茄、大白菜、西瓜、黄瓜等蔬菜的种质资源多样性和现代育种目标及品种选育的主要途径如大白菜的自交不亲和、雄性不育；番茄的有性杂交、综合杂交、西瓜的多倍体和黄瓜的雌性系育种方法等原理和步骤。 </w:t>
      </w:r>
    </w:p>
    <w:p w14:paraId="02AF215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2.能根据不同蔬菜的开花、授粉、坐果习性灵活选择针对性的育种途径；能根据现代社会的经济发展状况制订适宜的育种目标。</w:t>
      </w:r>
    </w:p>
    <w:p w14:paraId="35570199">
      <w:pPr>
        <w:pStyle w:val="14"/>
        <w:keepNext w:val="0"/>
        <w:keepLines w:val="0"/>
        <w:pageBreakBefore w:val="0"/>
        <w:kinsoku/>
        <w:wordWrap/>
        <w:overflowPunct/>
        <w:topLinePunct w:val="0"/>
        <w:autoSpaceDE/>
        <w:autoSpaceDN/>
        <w:bidi w:val="0"/>
        <w:adjustRightInd/>
        <w:snapToGrid/>
        <w:spacing w:line="360" w:lineRule="auto"/>
        <w:ind w:firstLine="422"/>
        <w:textAlignment w:val="auto"/>
        <w:rPr>
          <w:rFonts w:hint="eastAsia" w:ascii="宋体" w:hAnsi="宋体" w:eastAsia="宋体" w:cs="宋体"/>
          <w:b/>
          <w:sz w:val="24"/>
          <w:szCs w:val="24"/>
        </w:rPr>
      </w:pPr>
      <w:r>
        <w:rPr>
          <w:rFonts w:hint="eastAsia" w:ascii="宋体" w:hAnsi="宋体" w:eastAsia="宋体" w:cs="宋体"/>
          <w:b/>
          <w:sz w:val="24"/>
          <w:szCs w:val="24"/>
        </w:rPr>
        <w:t>二、考试形式与试卷结构</w:t>
      </w:r>
    </w:p>
    <w:p w14:paraId="57AC25D7">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（一）试卷成绩及考试时间</w:t>
      </w:r>
    </w:p>
    <w:p w14:paraId="5502CCCB">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本试卷满分为</w:t>
      </w:r>
      <w:r>
        <w:rPr>
          <w:rFonts w:hint="eastAsia" w:ascii="宋体" w:hAnsi="宋体" w:eastAsia="宋体" w:cs="宋体"/>
          <w:sz w:val="24"/>
          <w:szCs w:val="24"/>
          <w:lang w:val="en-US" w:eastAsia="zh-CN"/>
        </w:rPr>
        <w:t>5</w:t>
      </w:r>
      <w:r>
        <w:rPr>
          <w:rFonts w:hint="eastAsia" w:ascii="宋体" w:hAnsi="宋体" w:eastAsia="宋体" w:cs="宋体"/>
          <w:sz w:val="24"/>
          <w:szCs w:val="24"/>
        </w:rPr>
        <w:t>0分，考试时间为</w:t>
      </w:r>
      <w:r>
        <w:rPr>
          <w:rFonts w:hint="eastAsia" w:ascii="宋体" w:hAnsi="宋体" w:eastAsia="宋体" w:cs="宋体"/>
          <w:sz w:val="24"/>
          <w:szCs w:val="24"/>
          <w:lang w:val="en-US" w:eastAsia="zh-CN"/>
        </w:rPr>
        <w:t>6</w:t>
      </w:r>
      <w:r>
        <w:rPr>
          <w:rFonts w:hint="eastAsia" w:ascii="宋体" w:hAnsi="宋体" w:eastAsia="宋体" w:cs="宋体"/>
          <w:sz w:val="24"/>
          <w:szCs w:val="24"/>
        </w:rPr>
        <w:t>0分钟。</w:t>
      </w:r>
    </w:p>
    <w:p w14:paraId="747D60F3">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（二）答题方式</w:t>
      </w:r>
    </w:p>
    <w:p w14:paraId="320427CC">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答题方式为闭卷、笔试。</w:t>
      </w:r>
    </w:p>
    <w:p w14:paraId="2BA30E21">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（三）试卷内容结构</w:t>
      </w:r>
    </w:p>
    <w:p w14:paraId="50FE42C0">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蔬菜育种</w:t>
      </w:r>
      <w:r>
        <w:rPr>
          <w:rFonts w:hint="eastAsia" w:ascii="宋体" w:hAnsi="宋体" w:eastAsia="宋体" w:cs="宋体"/>
          <w:sz w:val="24"/>
          <w:szCs w:val="24"/>
          <w:lang w:val="en-US" w:eastAsia="zh-CN"/>
        </w:rPr>
        <w:t>各论</w:t>
      </w:r>
      <w:r>
        <w:rPr>
          <w:rFonts w:hint="eastAsia" w:ascii="宋体" w:hAnsi="宋体" w:eastAsia="宋体" w:cs="宋体"/>
          <w:sz w:val="24"/>
          <w:szCs w:val="24"/>
        </w:rPr>
        <w:t xml:space="preserve">    约</w:t>
      </w:r>
      <w:r>
        <w:rPr>
          <w:rFonts w:hint="eastAsia" w:ascii="宋体" w:hAnsi="宋体" w:eastAsia="宋体" w:cs="宋体"/>
          <w:sz w:val="24"/>
          <w:szCs w:val="24"/>
          <w:lang w:val="en-US" w:eastAsia="zh-CN"/>
        </w:rPr>
        <w:t>5</w:t>
      </w:r>
      <w:r>
        <w:rPr>
          <w:rFonts w:hint="eastAsia" w:ascii="宋体" w:hAnsi="宋体" w:eastAsia="宋体" w:cs="宋体"/>
          <w:sz w:val="24"/>
          <w:szCs w:val="24"/>
        </w:rPr>
        <w:t>0分</w:t>
      </w:r>
    </w:p>
    <w:p w14:paraId="247CA575">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（四）试卷题型结构</w:t>
      </w:r>
    </w:p>
    <w:p w14:paraId="361DDD81">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名词解释题：</w:t>
      </w:r>
      <w:r>
        <w:rPr>
          <w:rFonts w:hint="eastAsia" w:ascii="宋体" w:hAnsi="宋体" w:eastAsia="宋体" w:cs="宋体"/>
          <w:sz w:val="24"/>
          <w:szCs w:val="24"/>
          <w:lang w:val="en-US" w:eastAsia="zh-CN"/>
        </w:rPr>
        <w:t>3</w:t>
      </w:r>
      <w:r>
        <w:rPr>
          <w:rFonts w:hint="eastAsia" w:ascii="宋体" w:hAnsi="宋体" w:eastAsia="宋体" w:cs="宋体"/>
          <w:sz w:val="24"/>
          <w:szCs w:val="24"/>
        </w:rPr>
        <w:t>小题，每小题</w:t>
      </w:r>
      <w:r>
        <w:rPr>
          <w:rFonts w:hint="eastAsia" w:ascii="宋体" w:hAnsi="宋体" w:eastAsia="宋体" w:cs="宋体"/>
          <w:sz w:val="24"/>
          <w:szCs w:val="24"/>
          <w:lang w:val="en-US" w:eastAsia="zh-CN"/>
        </w:rPr>
        <w:t>5</w:t>
      </w:r>
      <w:r>
        <w:rPr>
          <w:rFonts w:hint="eastAsia" w:ascii="宋体" w:hAnsi="宋体" w:eastAsia="宋体" w:cs="宋体"/>
          <w:sz w:val="24"/>
          <w:szCs w:val="24"/>
        </w:rPr>
        <w:t>分，共</w:t>
      </w:r>
      <w:r>
        <w:rPr>
          <w:rFonts w:hint="eastAsia" w:ascii="宋体" w:hAnsi="宋体" w:eastAsia="宋体" w:cs="宋体"/>
          <w:sz w:val="24"/>
          <w:szCs w:val="24"/>
          <w:lang w:val="en-US" w:eastAsia="zh-CN"/>
        </w:rPr>
        <w:t>15</w:t>
      </w:r>
      <w:r>
        <w:rPr>
          <w:rFonts w:hint="eastAsia" w:ascii="宋体" w:hAnsi="宋体" w:eastAsia="宋体" w:cs="宋体"/>
          <w:sz w:val="24"/>
          <w:szCs w:val="24"/>
        </w:rPr>
        <w:t>分</w:t>
      </w:r>
    </w:p>
    <w:p w14:paraId="34796BFA">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简答题：</w:t>
      </w:r>
      <w:r>
        <w:rPr>
          <w:rFonts w:hint="eastAsia" w:ascii="宋体" w:hAnsi="宋体" w:eastAsia="宋体" w:cs="宋体"/>
          <w:sz w:val="24"/>
          <w:szCs w:val="24"/>
          <w:lang w:val="en-US" w:eastAsia="zh-CN"/>
        </w:rPr>
        <w:t>4</w:t>
      </w:r>
      <w:r>
        <w:rPr>
          <w:rFonts w:hint="eastAsia" w:ascii="宋体" w:hAnsi="宋体" w:eastAsia="宋体" w:cs="宋体"/>
          <w:sz w:val="24"/>
          <w:szCs w:val="24"/>
        </w:rPr>
        <w:t>小题，每小题5分，共</w:t>
      </w:r>
      <w:r>
        <w:rPr>
          <w:rFonts w:hint="eastAsia" w:ascii="宋体" w:hAnsi="宋体" w:eastAsia="宋体" w:cs="宋体"/>
          <w:sz w:val="24"/>
          <w:szCs w:val="24"/>
          <w:lang w:val="en-US" w:eastAsia="zh-CN"/>
        </w:rPr>
        <w:t>2</w:t>
      </w:r>
      <w:r>
        <w:rPr>
          <w:rFonts w:hint="eastAsia" w:ascii="宋体" w:hAnsi="宋体" w:eastAsia="宋体" w:cs="宋体"/>
          <w:sz w:val="24"/>
          <w:szCs w:val="24"/>
        </w:rPr>
        <w:t>0分</w:t>
      </w:r>
    </w:p>
    <w:p w14:paraId="4B03AAD1">
      <w:pPr>
        <w:pStyle w:val="14"/>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论述题：</w:t>
      </w:r>
      <w:r>
        <w:rPr>
          <w:rFonts w:hint="eastAsia" w:ascii="宋体" w:hAnsi="宋体" w:eastAsia="宋体" w:cs="宋体"/>
          <w:sz w:val="24"/>
          <w:szCs w:val="24"/>
          <w:lang w:val="en-US" w:eastAsia="zh-CN"/>
        </w:rPr>
        <w:t>2</w:t>
      </w:r>
      <w:r>
        <w:rPr>
          <w:rFonts w:hint="eastAsia" w:ascii="宋体" w:hAnsi="宋体" w:eastAsia="宋体" w:cs="宋体"/>
          <w:sz w:val="24"/>
          <w:szCs w:val="24"/>
        </w:rPr>
        <w:t>个题目任选</w:t>
      </w:r>
      <w:r>
        <w:rPr>
          <w:rFonts w:hint="eastAsia" w:ascii="宋体" w:hAnsi="宋体" w:eastAsia="宋体" w:cs="宋体"/>
          <w:sz w:val="24"/>
          <w:szCs w:val="24"/>
          <w:lang w:val="en-US" w:eastAsia="zh-CN"/>
        </w:rPr>
        <w:t>1</w:t>
      </w:r>
      <w:r>
        <w:rPr>
          <w:rFonts w:hint="eastAsia" w:ascii="宋体" w:hAnsi="宋体" w:eastAsia="宋体" w:cs="宋体"/>
          <w:sz w:val="24"/>
          <w:szCs w:val="24"/>
        </w:rPr>
        <w:t>个，共</w:t>
      </w:r>
      <w:r>
        <w:rPr>
          <w:rFonts w:hint="eastAsia" w:ascii="宋体" w:hAnsi="宋体" w:eastAsia="宋体" w:cs="宋体"/>
          <w:sz w:val="24"/>
          <w:szCs w:val="24"/>
          <w:lang w:val="en-US" w:eastAsia="zh-CN"/>
        </w:rPr>
        <w:t>15</w:t>
      </w:r>
      <w:r>
        <w:rPr>
          <w:rFonts w:hint="eastAsia" w:ascii="宋体" w:hAnsi="宋体" w:eastAsia="宋体" w:cs="宋体"/>
          <w:sz w:val="24"/>
          <w:szCs w:val="24"/>
        </w:rPr>
        <w:t>分。</w:t>
      </w:r>
    </w:p>
    <w:p w14:paraId="02BDF895">
      <w:pPr>
        <w:pStyle w:val="14"/>
        <w:keepNext w:val="0"/>
        <w:keepLines w:val="0"/>
        <w:pageBreakBefore w:val="0"/>
        <w:kinsoku/>
        <w:wordWrap/>
        <w:overflowPunct/>
        <w:topLinePunct w:val="0"/>
        <w:autoSpaceDE/>
        <w:autoSpaceDN/>
        <w:bidi w:val="0"/>
        <w:adjustRightInd/>
        <w:snapToGrid/>
        <w:spacing w:line="360" w:lineRule="auto"/>
        <w:ind w:firstLine="422"/>
        <w:textAlignment w:val="auto"/>
        <w:rPr>
          <w:rFonts w:hint="eastAsia" w:ascii="宋体" w:hAnsi="宋体" w:eastAsia="宋体" w:cs="宋体"/>
          <w:b/>
          <w:sz w:val="24"/>
          <w:szCs w:val="24"/>
        </w:rPr>
      </w:pPr>
      <w:r>
        <w:rPr>
          <w:rFonts w:hint="eastAsia" w:ascii="宋体" w:hAnsi="宋体" w:eastAsia="宋体" w:cs="宋体"/>
          <w:b/>
          <w:sz w:val="24"/>
          <w:szCs w:val="24"/>
        </w:rPr>
        <w:t>三、考查范围</w:t>
      </w:r>
    </w:p>
    <w:p w14:paraId="6C737FBB">
      <w:pPr>
        <w:pStyle w:val="18"/>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前言</w:t>
      </w:r>
    </w:p>
    <w:p w14:paraId="42C640DF">
      <w:pPr>
        <w:pStyle w:val="18"/>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了解我国蔬菜育种采取的</w:t>
      </w:r>
      <w:r>
        <w:rPr>
          <w:rFonts w:hint="eastAsia" w:ascii="宋体" w:hAnsi="宋体" w:eastAsia="宋体" w:cs="宋体"/>
          <w:sz w:val="24"/>
          <w:szCs w:val="24"/>
          <w:lang w:val="en-US" w:eastAsia="zh-CN"/>
        </w:rPr>
        <w:t>主要育种</w:t>
      </w:r>
      <w:r>
        <w:rPr>
          <w:rFonts w:hint="eastAsia" w:ascii="宋体" w:hAnsi="宋体" w:eastAsia="宋体" w:cs="宋体"/>
          <w:sz w:val="24"/>
          <w:szCs w:val="24"/>
        </w:rPr>
        <w:t>方法</w:t>
      </w:r>
      <w:r>
        <w:rPr>
          <w:rFonts w:hint="eastAsia" w:ascii="宋体" w:hAnsi="宋体" w:eastAsia="宋体" w:cs="宋体"/>
          <w:sz w:val="24"/>
          <w:szCs w:val="24"/>
          <w:lang w:val="en-US" w:eastAsia="zh-CN"/>
        </w:rPr>
        <w:t>、</w:t>
      </w:r>
      <w:r>
        <w:rPr>
          <w:rFonts w:hint="eastAsia" w:ascii="宋体" w:hAnsi="宋体" w:eastAsia="宋体" w:cs="宋体"/>
          <w:sz w:val="24"/>
          <w:szCs w:val="24"/>
        </w:rPr>
        <w:t>取得</w:t>
      </w:r>
      <w:r>
        <w:rPr>
          <w:rFonts w:hint="eastAsia" w:ascii="宋体" w:hAnsi="宋体" w:eastAsia="宋体" w:cs="宋体"/>
          <w:sz w:val="24"/>
          <w:szCs w:val="24"/>
          <w:lang w:val="en-US" w:eastAsia="zh-CN"/>
        </w:rPr>
        <w:t>的重要</w:t>
      </w:r>
      <w:r>
        <w:rPr>
          <w:rFonts w:hint="eastAsia" w:ascii="宋体" w:hAnsi="宋体" w:eastAsia="宋体" w:cs="宋体"/>
          <w:sz w:val="24"/>
          <w:szCs w:val="24"/>
        </w:rPr>
        <w:t>成就</w:t>
      </w:r>
      <w:r>
        <w:rPr>
          <w:rFonts w:hint="eastAsia" w:ascii="宋体" w:hAnsi="宋体" w:eastAsia="宋体" w:cs="宋体"/>
          <w:sz w:val="24"/>
          <w:szCs w:val="24"/>
          <w:lang w:val="en-US" w:eastAsia="zh-CN"/>
        </w:rPr>
        <w:t>以及目前的研究</w:t>
      </w:r>
      <w:r>
        <w:rPr>
          <w:rFonts w:hint="eastAsia" w:ascii="宋体" w:hAnsi="宋体" w:eastAsia="宋体" w:cs="宋体"/>
          <w:sz w:val="24"/>
          <w:szCs w:val="24"/>
        </w:rPr>
        <w:t>热点领域。</w:t>
      </w:r>
    </w:p>
    <w:p w14:paraId="7E62B7CE">
      <w:pPr>
        <w:pStyle w:val="18"/>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第一章 番茄育种</w:t>
      </w:r>
    </w:p>
    <w:p w14:paraId="2261193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掌握番茄主要的种</w:t>
      </w:r>
      <w:r>
        <w:rPr>
          <w:rFonts w:hint="eastAsia" w:ascii="宋体" w:hAnsi="宋体" w:eastAsia="宋体" w:cs="宋体"/>
          <w:sz w:val="24"/>
          <w:szCs w:val="24"/>
          <w:lang w:val="en-US" w:eastAsia="zh-CN"/>
        </w:rPr>
        <w:t>质</w:t>
      </w:r>
      <w:r>
        <w:rPr>
          <w:rFonts w:hint="eastAsia" w:ascii="宋体" w:hAnsi="宋体" w:eastAsia="宋体" w:cs="宋体"/>
          <w:sz w:val="24"/>
          <w:szCs w:val="24"/>
        </w:rPr>
        <w:t>资源分类及主要的育种目标。掌握番茄产量、果重</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果型等</w:t>
      </w:r>
      <w:r>
        <w:rPr>
          <w:rFonts w:hint="eastAsia" w:ascii="宋体" w:hAnsi="宋体" w:eastAsia="宋体" w:cs="宋体"/>
          <w:sz w:val="24"/>
          <w:szCs w:val="24"/>
        </w:rPr>
        <w:t>主要性状的遗传</w:t>
      </w:r>
      <w:r>
        <w:rPr>
          <w:rFonts w:hint="eastAsia" w:ascii="宋体" w:hAnsi="宋体" w:eastAsia="宋体" w:cs="宋体"/>
          <w:sz w:val="24"/>
          <w:szCs w:val="24"/>
          <w:lang w:val="en-US" w:eastAsia="zh-CN"/>
        </w:rPr>
        <w:t>规律</w:t>
      </w:r>
      <w:r>
        <w:rPr>
          <w:rFonts w:hint="eastAsia" w:ascii="宋体" w:hAnsi="宋体" w:eastAsia="宋体" w:cs="宋体"/>
          <w:sz w:val="24"/>
          <w:szCs w:val="24"/>
        </w:rPr>
        <w:t>。熟悉番茄花器官的形态特征并为有性杂交奠定技术基础。</w:t>
      </w:r>
      <w:r>
        <w:rPr>
          <w:rFonts w:hint="eastAsia" w:ascii="宋体" w:hAnsi="宋体" w:eastAsia="宋体" w:cs="宋体"/>
          <w:color w:val="000000"/>
          <w:kern w:val="0"/>
          <w:sz w:val="24"/>
          <w:szCs w:val="24"/>
          <w:lang w:val="en-US" w:eastAsia="zh-CN" w:bidi="ar"/>
        </w:rPr>
        <w:t>掌握番茄有性杂交和优势育种的步骤和技术要点</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掌握番茄</w:t>
      </w:r>
      <w:r>
        <w:rPr>
          <w:rFonts w:hint="eastAsia" w:ascii="宋体" w:hAnsi="宋体" w:cs="宋体"/>
          <w:color w:val="000000"/>
          <w:kern w:val="0"/>
          <w:sz w:val="24"/>
          <w:szCs w:val="24"/>
          <w:lang w:val="en-US" w:eastAsia="zh-CN" w:bidi="ar"/>
        </w:rPr>
        <w:t>杂一代</w:t>
      </w:r>
      <w:r>
        <w:rPr>
          <w:rFonts w:hint="eastAsia" w:ascii="宋体" w:hAnsi="宋体" w:eastAsia="宋体" w:cs="宋体"/>
          <w:color w:val="000000"/>
          <w:kern w:val="0"/>
          <w:sz w:val="24"/>
          <w:szCs w:val="24"/>
          <w:lang w:val="en-US" w:eastAsia="zh-CN" w:bidi="ar"/>
        </w:rPr>
        <w:t>种子生产的</w:t>
      </w:r>
      <w:r>
        <w:rPr>
          <w:rFonts w:hint="eastAsia" w:ascii="宋体" w:hAnsi="宋体" w:cs="宋体"/>
          <w:color w:val="000000"/>
          <w:kern w:val="0"/>
          <w:sz w:val="24"/>
          <w:szCs w:val="24"/>
          <w:lang w:val="en-US" w:eastAsia="zh-CN" w:bidi="ar"/>
        </w:rPr>
        <w:t>方法</w:t>
      </w:r>
      <w:r>
        <w:rPr>
          <w:rFonts w:hint="eastAsia" w:ascii="宋体" w:hAnsi="宋体" w:eastAsia="宋体" w:cs="宋体"/>
          <w:color w:val="000000"/>
          <w:kern w:val="0"/>
          <w:sz w:val="24"/>
          <w:szCs w:val="24"/>
          <w:lang w:val="en-US" w:eastAsia="zh-CN" w:bidi="ar"/>
        </w:rPr>
        <w:t>和关键技术。</w:t>
      </w:r>
    </w:p>
    <w:p w14:paraId="72F05F6E">
      <w:pPr>
        <w:pStyle w:val="18"/>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 xml:space="preserve"> 大白菜育种</w:t>
      </w:r>
    </w:p>
    <w:p w14:paraId="7970E75E">
      <w:pPr>
        <w:pStyle w:val="18"/>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掌握大白菜</w:t>
      </w:r>
      <w:r>
        <w:rPr>
          <w:rFonts w:hint="eastAsia" w:ascii="宋体" w:hAnsi="宋体" w:eastAsia="宋体" w:cs="宋体"/>
          <w:color w:val="000000"/>
          <w:kern w:val="0"/>
          <w:sz w:val="24"/>
          <w:szCs w:val="24"/>
          <w:lang w:val="en-US" w:eastAsia="zh-CN" w:bidi="ar"/>
        </w:rPr>
        <w:t>的起源、分类、分布与引种原则和</w:t>
      </w:r>
      <w:r>
        <w:rPr>
          <w:rFonts w:hint="eastAsia" w:ascii="宋体" w:hAnsi="宋体" w:cs="宋体"/>
          <w:color w:val="000000"/>
          <w:kern w:val="0"/>
          <w:sz w:val="24"/>
          <w:szCs w:val="24"/>
          <w:lang w:val="en-US" w:eastAsia="zh-CN" w:bidi="ar"/>
        </w:rPr>
        <w:t>引种</w:t>
      </w:r>
      <w:r>
        <w:rPr>
          <w:rFonts w:hint="eastAsia" w:ascii="宋体" w:hAnsi="宋体" w:eastAsia="宋体" w:cs="宋体"/>
          <w:color w:val="000000"/>
          <w:kern w:val="0"/>
          <w:sz w:val="24"/>
          <w:szCs w:val="24"/>
          <w:lang w:val="en-US" w:eastAsia="zh-CN" w:bidi="ar"/>
        </w:rPr>
        <w:t>异常现象</w:t>
      </w:r>
      <w:r>
        <w:rPr>
          <w:rFonts w:hint="eastAsia" w:ascii="宋体" w:hAnsi="宋体" w:cs="宋体"/>
          <w:color w:val="000000"/>
          <w:kern w:val="0"/>
          <w:sz w:val="24"/>
          <w:szCs w:val="24"/>
          <w:lang w:val="en-US" w:eastAsia="zh-CN" w:bidi="ar"/>
        </w:rPr>
        <w:t>。</w:t>
      </w:r>
      <w:r>
        <w:rPr>
          <w:rFonts w:hint="eastAsia" w:ascii="宋体" w:hAnsi="宋体" w:eastAsia="宋体" w:cs="宋体"/>
          <w:sz w:val="24"/>
          <w:szCs w:val="24"/>
          <w:lang w:val="en-US" w:eastAsia="zh-CN"/>
        </w:rPr>
        <w:t>掌握大白菜叶球外观和产量等</w:t>
      </w:r>
      <w:r>
        <w:rPr>
          <w:rFonts w:hint="eastAsia" w:ascii="宋体" w:hAnsi="宋体" w:cs="宋体"/>
          <w:sz w:val="24"/>
          <w:szCs w:val="24"/>
          <w:lang w:val="en-US" w:eastAsia="zh-CN"/>
        </w:rPr>
        <w:t>性状</w:t>
      </w:r>
      <w:r>
        <w:rPr>
          <w:rFonts w:hint="eastAsia" w:ascii="宋体" w:hAnsi="宋体" w:eastAsia="宋体" w:cs="宋体"/>
          <w:sz w:val="24"/>
          <w:szCs w:val="24"/>
          <w:lang w:val="en-US" w:eastAsia="zh-CN"/>
        </w:rPr>
        <w:t>的构成及抗病性等</w:t>
      </w:r>
      <w:r>
        <w:rPr>
          <w:rFonts w:hint="eastAsia" w:ascii="宋体" w:hAnsi="宋体" w:eastAsia="宋体" w:cs="宋体"/>
          <w:sz w:val="24"/>
          <w:szCs w:val="24"/>
        </w:rPr>
        <w:t>的遗传规律。掌握</w:t>
      </w:r>
      <w:r>
        <w:rPr>
          <w:rFonts w:hint="eastAsia" w:ascii="宋体" w:hAnsi="宋体" w:eastAsia="宋体" w:cs="宋体"/>
          <w:color w:val="000000"/>
          <w:kern w:val="0"/>
          <w:sz w:val="24"/>
          <w:szCs w:val="24"/>
          <w:lang w:val="en-US" w:eastAsia="zh-CN" w:bidi="ar"/>
        </w:rPr>
        <w:t>自交不亲和系、雄性不育系等大白菜优势育种的步骤和关键技术</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掌握大白菜杂交后代的选择方法</w:t>
      </w:r>
      <w:r>
        <w:rPr>
          <w:rFonts w:hint="eastAsia" w:ascii="宋体" w:hAnsi="宋体" w:cs="宋体"/>
          <w:color w:val="000000"/>
          <w:kern w:val="0"/>
          <w:sz w:val="24"/>
          <w:szCs w:val="24"/>
          <w:lang w:val="en-US" w:eastAsia="zh-CN" w:bidi="ar"/>
        </w:rPr>
        <w:t>。</w:t>
      </w:r>
      <w:r>
        <w:rPr>
          <w:rFonts w:hint="eastAsia" w:ascii="宋体" w:hAnsi="宋体" w:eastAsia="宋体" w:cs="宋体"/>
          <w:sz w:val="24"/>
          <w:szCs w:val="24"/>
        </w:rPr>
        <w:t>掌握大白菜制种时</w:t>
      </w:r>
      <w:r>
        <w:rPr>
          <w:rFonts w:hint="eastAsia" w:ascii="宋体" w:hAnsi="宋体" w:eastAsia="宋体" w:cs="宋体"/>
          <w:sz w:val="24"/>
          <w:szCs w:val="24"/>
          <w:lang w:val="en-US" w:eastAsia="zh-CN"/>
        </w:rPr>
        <w:t>种子生产的主要</w:t>
      </w:r>
      <w:r>
        <w:rPr>
          <w:rFonts w:hint="eastAsia" w:ascii="宋体" w:hAnsi="宋体" w:eastAsia="宋体" w:cs="宋体"/>
          <w:sz w:val="24"/>
          <w:szCs w:val="24"/>
        </w:rPr>
        <w:t>方法</w:t>
      </w:r>
      <w:r>
        <w:rPr>
          <w:rFonts w:hint="eastAsia" w:ascii="宋体" w:hAnsi="宋体" w:eastAsia="宋体" w:cs="宋体"/>
          <w:sz w:val="24"/>
          <w:szCs w:val="24"/>
          <w:lang w:val="en-US" w:eastAsia="zh-CN"/>
        </w:rPr>
        <w:t>和关键技术</w:t>
      </w:r>
      <w:r>
        <w:rPr>
          <w:rFonts w:hint="eastAsia" w:ascii="宋体" w:hAnsi="宋体" w:eastAsia="宋体" w:cs="宋体"/>
          <w:sz w:val="24"/>
          <w:szCs w:val="24"/>
        </w:rPr>
        <w:t>。了解分子技术在大白菜育种中的应用。</w:t>
      </w:r>
    </w:p>
    <w:p w14:paraId="684EFB12">
      <w:pPr>
        <w:pStyle w:val="18"/>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6B224C57">
      <w:pPr>
        <w:pStyle w:val="18"/>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第三章 黄瓜育种</w:t>
      </w:r>
    </w:p>
    <w:p w14:paraId="1D8DA35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sz w:val="24"/>
          <w:szCs w:val="24"/>
        </w:rPr>
        <w:t>掌握黄瓜</w:t>
      </w:r>
      <w:r>
        <w:rPr>
          <w:rFonts w:hint="eastAsia" w:ascii="宋体" w:hAnsi="宋体" w:eastAsia="宋体" w:cs="宋体"/>
          <w:sz w:val="24"/>
          <w:szCs w:val="24"/>
          <w:lang w:val="en-US" w:eastAsia="zh-CN"/>
        </w:rPr>
        <w:t>种质资源的</w:t>
      </w:r>
      <w:r>
        <w:rPr>
          <w:rFonts w:hint="eastAsia" w:ascii="宋体" w:hAnsi="宋体" w:eastAsia="宋体" w:cs="宋体"/>
          <w:sz w:val="24"/>
          <w:szCs w:val="24"/>
        </w:rPr>
        <w:t>主要生态类型</w:t>
      </w:r>
      <w:r>
        <w:rPr>
          <w:rFonts w:hint="eastAsia" w:ascii="宋体" w:hAnsi="宋体" w:cs="宋体"/>
          <w:sz w:val="24"/>
          <w:szCs w:val="24"/>
          <w:lang w:eastAsia="zh-CN"/>
        </w:rPr>
        <w:t>。</w:t>
      </w:r>
      <w:r>
        <w:rPr>
          <w:rFonts w:hint="eastAsia" w:ascii="宋体" w:hAnsi="宋体" w:eastAsia="宋体" w:cs="宋体"/>
          <w:sz w:val="24"/>
          <w:szCs w:val="24"/>
        </w:rPr>
        <w:t>掌握黄瓜</w:t>
      </w:r>
      <w:r>
        <w:rPr>
          <w:rFonts w:hint="eastAsia" w:ascii="宋体" w:hAnsi="宋体" w:eastAsia="宋体" w:cs="宋体"/>
          <w:sz w:val="24"/>
          <w:szCs w:val="24"/>
          <w:lang w:val="en-US" w:eastAsia="zh-CN"/>
        </w:rPr>
        <w:t>果色、果刺、瓜把长度、苦味、性别等</w:t>
      </w:r>
      <w:r>
        <w:rPr>
          <w:rFonts w:hint="eastAsia" w:ascii="宋体" w:hAnsi="宋体" w:eastAsia="宋体" w:cs="宋体"/>
          <w:sz w:val="24"/>
          <w:szCs w:val="24"/>
        </w:rPr>
        <w:t>主要性状的遗传规律。</w:t>
      </w:r>
      <w:r>
        <w:rPr>
          <w:rFonts w:hint="eastAsia" w:ascii="宋体" w:hAnsi="宋体" w:eastAsia="宋体" w:cs="宋体"/>
          <w:sz w:val="24"/>
          <w:szCs w:val="24"/>
          <w:lang w:val="en-US" w:eastAsia="zh-CN"/>
        </w:rPr>
        <w:t>掌握露地、温室及加工</w:t>
      </w:r>
      <w:r>
        <w:rPr>
          <w:rFonts w:hint="eastAsia" w:ascii="宋体" w:hAnsi="宋体" w:eastAsia="宋体" w:cs="宋体"/>
          <w:sz w:val="24"/>
          <w:szCs w:val="24"/>
        </w:rPr>
        <w:t>黄瓜</w:t>
      </w:r>
      <w:r>
        <w:rPr>
          <w:rFonts w:hint="eastAsia" w:ascii="宋体" w:hAnsi="宋体" w:eastAsia="宋体" w:cs="宋体"/>
          <w:sz w:val="24"/>
          <w:szCs w:val="24"/>
          <w:lang w:val="en-US" w:eastAsia="zh-CN"/>
        </w:rPr>
        <w:t>的主要</w:t>
      </w:r>
      <w:r>
        <w:rPr>
          <w:rFonts w:hint="eastAsia" w:ascii="宋体" w:hAnsi="宋体" w:eastAsia="宋体" w:cs="宋体"/>
          <w:sz w:val="24"/>
          <w:szCs w:val="24"/>
        </w:rPr>
        <w:t>育种目标。</w:t>
      </w:r>
      <w:r>
        <w:rPr>
          <w:rFonts w:hint="eastAsia" w:ascii="宋体" w:hAnsi="宋体" w:eastAsia="宋体" w:cs="宋体"/>
          <w:color w:val="000000"/>
          <w:kern w:val="0"/>
          <w:sz w:val="24"/>
          <w:szCs w:val="24"/>
          <w:lang w:val="en-US" w:eastAsia="zh-CN" w:bidi="ar"/>
        </w:rPr>
        <w:t>掌握黄瓜单花、单株和群体的性型分化类型</w:t>
      </w:r>
      <w:r>
        <w:rPr>
          <w:rFonts w:hint="eastAsia" w:ascii="宋体" w:hAnsi="宋体" w:cs="宋体"/>
          <w:color w:val="000000"/>
          <w:kern w:val="0"/>
          <w:sz w:val="24"/>
          <w:szCs w:val="24"/>
          <w:lang w:val="en-US" w:eastAsia="zh-CN" w:bidi="ar"/>
        </w:rPr>
        <w:t>。掌握黄瓜优势育种的主要途径和关键技术。</w:t>
      </w:r>
      <w:r>
        <w:rPr>
          <w:rFonts w:hint="eastAsia" w:ascii="宋体" w:hAnsi="宋体" w:eastAsia="宋体" w:cs="宋体"/>
          <w:color w:val="000000"/>
          <w:kern w:val="0"/>
          <w:sz w:val="24"/>
          <w:szCs w:val="24"/>
          <w:lang w:val="en-US" w:eastAsia="zh-CN" w:bidi="ar"/>
        </w:rPr>
        <w:t>掌握黄瓜种子生产的关键技术和注意事项。</w:t>
      </w:r>
    </w:p>
    <w:p w14:paraId="679D6B1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p>
    <w:p w14:paraId="7E2FDC3C">
      <w:pPr>
        <w:pStyle w:val="18"/>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章 西瓜育种</w:t>
      </w:r>
    </w:p>
    <w:p w14:paraId="37A5A6DF">
      <w:pPr>
        <w:pStyle w:val="18"/>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了解我国西瓜生产的现状</w:t>
      </w:r>
      <w:r>
        <w:rPr>
          <w:rFonts w:hint="eastAsia" w:ascii="宋体" w:hAnsi="宋体" w:cs="宋体"/>
          <w:sz w:val="24"/>
          <w:szCs w:val="24"/>
          <w:lang w:eastAsia="zh-CN"/>
        </w:rPr>
        <w:t>。</w:t>
      </w:r>
      <w:r>
        <w:rPr>
          <w:rFonts w:hint="eastAsia" w:ascii="宋体" w:hAnsi="宋体" w:eastAsia="宋体" w:cs="宋体"/>
          <w:sz w:val="24"/>
          <w:szCs w:val="24"/>
        </w:rPr>
        <w:t>掌握西瓜的主要生态类型。掌握西瓜</w:t>
      </w:r>
      <w:r>
        <w:rPr>
          <w:rFonts w:hint="eastAsia" w:ascii="宋体" w:hAnsi="宋体" w:cs="宋体"/>
          <w:sz w:val="24"/>
          <w:szCs w:val="24"/>
          <w:lang w:val="en-US" w:eastAsia="zh-CN"/>
        </w:rPr>
        <w:t>果实</w:t>
      </w:r>
      <w:r>
        <w:rPr>
          <w:rFonts w:hint="eastAsia" w:ascii="宋体" w:hAnsi="宋体" w:eastAsia="宋体" w:cs="宋体"/>
          <w:sz w:val="24"/>
          <w:szCs w:val="24"/>
          <w:lang w:val="en-US" w:eastAsia="zh-CN"/>
        </w:rPr>
        <w:t>大小、瓜皮颜色、瓤色等</w:t>
      </w:r>
      <w:r>
        <w:rPr>
          <w:rFonts w:hint="eastAsia" w:ascii="宋体" w:hAnsi="宋体" w:eastAsia="宋体" w:cs="宋体"/>
          <w:sz w:val="24"/>
          <w:szCs w:val="24"/>
        </w:rPr>
        <w:t>主要性状的遗传特征。掌握西瓜现代育种目标和</w:t>
      </w:r>
      <w:r>
        <w:rPr>
          <w:rFonts w:hint="eastAsia" w:ascii="宋体" w:hAnsi="宋体" w:cs="宋体"/>
          <w:sz w:val="24"/>
          <w:szCs w:val="24"/>
          <w:lang w:val="en-US" w:eastAsia="zh-CN"/>
        </w:rPr>
        <w:t>杂交种</w:t>
      </w:r>
      <w:r>
        <w:rPr>
          <w:rFonts w:hint="eastAsia" w:ascii="宋体" w:hAnsi="宋体" w:eastAsia="宋体" w:cs="宋体"/>
          <w:sz w:val="24"/>
          <w:szCs w:val="24"/>
        </w:rPr>
        <w:t>主要的育种</w:t>
      </w:r>
      <w:r>
        <w:rPr>
          <w:rFonts w:hint="eastAsia" w:ascii="宋体" w:hAnsi="宋体" w:cs="宋体"/>
          <w:sz w:val="24"/>
          <w:szCs w:val="24"/>
          <w:lang w:val="en-US" w:eastAsia="zh-CN"/>
        </w:rPr>
        <w:t>途径和关键技术</w:t>
      </w:r>
      <w:r>
        <w:rPr>
          <w:rFonts w:hint="eastAsia" w:ascii="宋体" w:hAnsi="宋体" w:eastAsia="宋体" w:cs="宋体"/>
          <w:sz w:val="24"/>
          <w:szCs w:val="24"/>
        </w:rPr>
        <w:t>。掌握获得多倍体西瓜的方法</w:t>
      </w:r>
      <w:r>
        <w:rPr>
          <w:rFonts w:hint="eastAsia" w:ascii="宋体" w:hAnsi="宋体" w:cs="宋体"/>
          <w:sz w:val="24"/>
          <w:szCs w:val="24"/>
          <w:lang w:val="en-US" w:eastAsia="zh-CN"/>
        </w:rPr>
        <w:t>和技术措施</w:t>
      </w:r>
      <w:r>
        <w:rPr>
          <w:rFonts w:hint="eastAsia" w:ascii="宋体" w:hAnsi="宋体" w:eastAsia="宋体" w:cs="宋体"/>
          <w:sz w:val="24"/>
          <w:szCs w:val="24"/>
        </w:rPr>
        <w:t>。</w:t>
      </w:r>
    </w:p>
    <w:p w14:paraId="04A378E8">
      <w:pPr>
        <w:pStyle w:val="21"/>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rPr>
        <w:t>四、 教与学主要参考书</w:t>
      </w:r>
    </w:p>
    <w:p w14:paraId="6C055668">
      <w:pPr>
        <w:keepNext w:val="0"/>
        <w:keepLines w:val="0"/>
        <w:widowControl/>
        <w:suppressLineNumbers w:val="0"/>
        <w:spacing w:line="360" w:lineRule="auto"/>
        <w:jc w:val="left"/>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.王小佳</w:t>
      </w:r>
      <w:r>
        <w:rPr>
          <w:rFonts w:hint="eastAsia" w:ascii="宋体" w:hAnsi="宋体" w:cs="宋体"/>
          <w:sz w:val="24"/>
          <w:szCs w:val="24"/>
          <w:lang w:val="en-US" w:eastAsia="zh-CN"/>
        </w:rPr>
        <w:t>.</w:t>
      </w:r>
      <w:r>
        <w:rPr>
          <w:rFonts w:hint="eastAsia" w:ascii="宋体" w:hAnsi="宋体" w:eastAsia="宋体" w:cs="宋体"/>
          <w:sz w:val="24"/>
          <w:szCs w:val="24"/>
        </w:rPr>
        <w:t>《蔬菜育种学》各论</w:t>
      </w:r>
      <w:r>
        <w:rPr>
          <w:rFonts w:hint="eastAsia" w:ascii="宋体" w:hAnsi="宋体" w:cs="宋体"/>
          <w:sz w:val="24"/>
          <w:szCs w:val="24"/>
          <w:lang w:val="en-US" w:eastAsia="zh-CN"/>
        </w:rPr>
        <w:t xml:space="preserve">. </w:t>
      </w:r>
      <w:r>
        <w:rPr>
          <w:rFonts w:hint="eastAsia" w:ascii="宋体" w:hAnsi="宋体" w:eastAsia="宋体" w:cs="宋体"/>
          <w:color w:val="000000"/>
          <w:kern w:val="0"/>
          <w:sz w:val="24"/>
          <w:szCs w:val="24"/>
          <w:lang w:val="en-US" w:eastAsia="zh-CN" w:bidi="ar"/>
        </w:rPr>
        <w:t>北京：中国农业出版社，2009</w:t>
      </w:r>
    </w:p>
    <w:p w14:paraId="71C924A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sz w:val="24"/>
          <w:szCs w:val="24"/>
        </w:rPr>
      </w:pPr>
      <w:r>
        <w:rPr>
          <w:rFonts w:hint="eastAsia" w:ascii="宋体" w:hAnsi="宋体" w:cs="宋体"/>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 xml:space="preserve">陈世儒，王鸣．蔬菜育种学．北京：中国农业出版社，2000 </w:t>
      </w:r>
      <w:bookmarkStart w:id="0" w:name="_GoBack"/>
      <w:bookmarkEnd w:id="0"/>
    </w:p>
    <w:p w14:paraId="2C4F8E9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ascii="方正书宋简体" w:hAnsi="新宋体" w:eastAsia="方正书宋简体"/>
          <w:szCs w:val="21"/>
        </w:rPr>
      </w:pPr>
      <w:r>
        <w:rPr>
          <w:rFonts w:hint="eastAsia" w:ascii="宋体" w:hAnsi="宋体" w:cs="宋体"/>
          <w:color w:val="000000"/>
          <w:kern w:val="0"/>
          <w:sz w:val="24"/>
          <w:szCs w:val="24"/>
          <w:lang w:val="en-US" w:eastAsia="zh-CN" w:bidi="ar"/>
        </w:rPr>
        <w:t>3.</w:t>
      </w:r>
      <w:r>
        <w:rPr>
          <w:rFonts w:hint="eastAsia" w:ascii="宋体" w:hAnsi="宋体" w:eastAsia="宋体" w:cs="宋体"/>
          <w:color w:val="000000"/>
          <w:kern w:val="0"/>
          <w:sz w:val="24"/>
          <w:szCs w:val="24"/>
          <w:lang w:val="en-US" w:eastAsia="zh-CN" w:bidi="ar"/>
        </w:rPr>
        <w:t>胡延吉，陈学森，高荣岐，杨建平等.植物育种学.北京：高等教育出版社，2003</w: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书宋简体">
    <w:altName w:val="宋体"/>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9D7C21">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A56029"/>
    <w:multiLevelType w:val="singleLevel"/>
    <w:tmpl w:val="8EA56029"/>
    <w:lvl w:ilvl="0" w:tentative="0">
      <w:start w:val="2"/>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2OTJiM2FlZTk4OTc1MmJkNGM1MWMxZjkyNWZkY2YifQ=="/>
  </w:docVars>
  <w:rsids>
    <w:rsidRoot w:val="00943174"/>
    <w:rsid w:val="00000954"/>
    <w:rsid w:val="00052392"/>
    <w:rsid w:val="000524B1"/>
    <w:rsid w:val="0007436E"/>
    <w:rsid w:val="00084DA3"/>
    <w:rsid w:val="00117F33"/>
    <w:rsid w:val="001309ED"/>
    <w:rsid w:val="00170243"/>
    <w:rsid w:val="00174B28"/>
    <w:rsid w:val="00175086"/>
    <w:rsid w:val="00186534"/>
    <w:rsid w:val="00186A6F"/>
    <w:rsid w:val="001A1AC6"/>
    <w:rsid w:val="001D2116"/>
    <w:rsid w:val="001E5E20"/>
    <w:rsid w:val="00225F3E"/>
    <w:rsid w:val="00241751"/>
    <w:rsid w:val="0027762B"/>
    <w:rsid w:val="002A6B87"/>
    <w:rsid w:val="002B729B"/>
    <w:rsid w:val="002D02D1"/>
    <w:rsid w:val="002F1EBD"/>
    <w:rsid w:val="002F7392"/>
    <w:rsid w:val="003231B1"/>
    <w:rsid w:val="00357E36"/>
    <w:rsid w:val="00364AB1"/>
    <w:rsid w:val="00390EFC"/>
    <w:rsid w:val="003968F9"/>
    <w:rsid w:val="003C765A"/>
    <w:rsid w:val="003D2263"/>
    <w:rsid w:val="003D6107"/>
    <w:rsid w:val="003E65BA"/>
    <w:rsid w:val="00400855"/>
    <w:rsid w:val="00413F3E"/>
    <w:rsid w:val="0042346F"/>
    <w:rsid w:val="00430C5C"/>
    <w:rsid w:val="0043742F"/>
    <w:rsid w:val="004530DC"/>
    <w:rsid w:val="00482A77"/>
    <w:rsid w:val="004E1C26"/>
    <w:rsid w:val="004F119B"/>
    <w:rsid w:val="004F4118"/>
    <w:rsid w:val="00505E1D"/>
    <w:rsid w:val="00516F7B"/>
    <w:rsid w:val="00533953"/>
    <w:rsid w:val="005463C3"/>
    <w:rsid w:val="00561679"/>
    <w:rsid w:val="00587F9E"/>
    <w:rsid w:val="005B4D5B"/>
    <w:rsid w:val="005D54EC"/>
    <w:rsid w:val="005D7418"/>
    <w:rsid w:val="00615445"/>
    <w:rsid w:val="00622FDD"/>
    <w:rsid w:val="00631BCA"/>
    <w:rsid w:val="00653589"/>
    <w:rsid w:val="00672921"/>
    <w:rsid w:val="006B7582"/>
    <w:rsid w:val="006C194F"/>
    <w:rsid w:val="006E2E9C"/>
    <w:rsid w:val="006E6CA4"/>
    <w:rsid w:val="00704B1F"/>
    <w:rsid w:val="00737241"/>
    <w:rsid w:val="0073762A"/>
    <w:rsid w:val="0076360D"/>
    <w:rsid w:val="007740A9"/>
    <w:rsid w:val="00782070"/>
    <w:rsid w:val="007963C8"/>
    <w:rsid w:val="00800E54"/>
    <w:rsid w:val="00806BDE"/>
    <w:rsid w:val="00887956"/>
    <w:rsid w:val="00895C4B"/>
    <w:rsid w:val="008B6394"/>
    <w:rsid w:val="008D5FA8"/>
    <w:rsid w:val="008E49C4"/>
    <w:rsid w:val="00904A12"/>
    <w:rsid w:val="0091706D"/>
    <w:rsid w:val="00936382"/>
    <w:rsid w:val="00943174"/>
    <w:rsid w:val="00976D45"/>
    <w:rsid w:val="00983982"/>
    <w:rsid w:val="009915DA"/>
    <w:rsid w:val="00992CF6"/>
    <w:rsid w:val="009A5FEE"/>
    <w:rsid w:val="009A70B4"/>
    <w:rsid w:val="009F0993"/>
    <w:rsid w:val="00A00970"/>
    <w:rsid w:val="00A109BC"/>
    <w:rsid w:val="00A36ABD"/>
    <w:rsid w:val="00A4147D"/>
    <w:rsid w:val="00A626B9"/>
    <w:rsid w:val="00A72A4A"/>
    <w:rsid w:val="00A75220"/>
    <w:rsid w:val="00A8177E"/>
    <w:rsid w:val="00A90127"/>
    <w:rsid w:val="00AB1EFF"/>
    <w:rsid w:val="00AD2EDD"/>
    <w:rsid w:val="00AF6E89"/>
    <w:rsid w:val="00B0345E"/>
    <w:rsid w:val="00B22C86"/>
    <w:rsid w:val="00B40253"/>
    <w:rsid w:val="00B4059B"/>
    <w:rsid w:val="00B60845"/>
    <w:rsid w:val="00B61EC2"/>
    <w:rsid w:val="00B72388"/>
    <w:rsid w:val="00BC1371"/>
    <w:rsid w:val="00BF4039"/>
    <w:rsid w:val="00C00C75"/>
    <w:rsid w:val="00C35389"/>
    <w:rsid w:val="00C6115A"/>
    <w:rsid w:val="00C778F7"/>
    <w:rsid w:val="00C90554"/>
    <w:rsid w:val="00CA6E8F"/>
    <w:rsid w:val="00CB1A24"/>
    <w:rsid w:val="00CD6E91"/>
    <w:rsid w:val="00CE112F"/>
    <w:rsid w:val="00CF127F"/>
    <w:rsid w:val="00CF605B"/>
    <w:rsid w:val="00D16967"/>
    <w:rsid w:val="00D34A3C"/>
    <w:rsid w:val="00D43699"/>
    <w:rsid w:val="00D53A3E"/>
    <w:rsid w:val="00D548DB"/>
    <w:rsid w:val="00D85952"/>
    <w:rsid w:val="00DB70A2"/>
    <w:rsid w:val="00DC1F18"/>
    <w:rsid w:val="00DE00BD"/>
    <w:rsid w:val="00DE0B43"/>
    <w:rsid w:val="00E06807"/>
    <w:rsid w:val="00E26858"/>
    <w:rsid w:val="00E51034"/>
    <w:rsid w:val="00E56779"/>
    <w:rsid w:val="00E73982"/>
    <w:rsid w:val="00E926B1"/>
    <w:rsid w:val="00F01336"/>
    <w:rsid w:val="00F11528"/>
    <w:rsid w:val="00F30033"/>
    <w:rsid w:val="00F404BF"/>
    <w:rsid w:val="00F50624"/>
    <w:rsid w:val="00F66484"/>
    <w:rsid w:val="00F74BFF"/>
    <w:rsid w:val="00F872E1"/>
    <w:rsid w:val="00F959B2"/>
    <w:rsid w:val="00FC50C2"/>
    <w:rsid w:val="00FE28F6"/>
    <w:rsid w:val="03657578"/>
    <w:rsid w:val="06673509"/>
    <w:rsid w:val="31D55446"/>
    <w:rsid w:val="322A7F39"/>
    <w:rsid w:val="323952CC"/>
    <w:rsid w:val="42A10C85"/>
    <w:rsid w:val="46AD59B4"/>
    <w:rsid w:val="47721D0E"/>
    <w:rsid w:val="48082B8C"/>
    <w:rsid w:val="4B8322F0"/>
    <w:rsid w:val="56AD6ABE"/>
    <w:rsid w:val="5B461090"/>
    <w:rsid w:val="5CBC32DC"/>
    <w:rsid w:val="60BA243E"/>
    <w:rsid w:val="651D4BF1"/>
    <w:rsid w:val="79350B08"/>
    <w:rsid w:val="796C6793"/>
    <w:rsid w:val="7AE772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ind w:firstLine="600"/>
    </w:pPr>
    <w:rPr>
      <w:rFonts w:ascii="Arial" w:hAnsi="Arial"/>
      <w:sz w:val="24"/>
      <w:szCs w:val="36"/>
    </w:rPr>
  </w:style>
  <w:style w:type="paragraph" w:styleId="4">
    <w:name w:val="Plain Text"/>
    <w:basedOn w:val="1"/>
    <w:qFormat/>
    <w:uiPriority w:val="0"/>
    <w:rPr>
      <w:rFonts w:ascii="宋体" w:hAnsi="Courier New" w:cs="Courier New"/>
      <w:szCs w:val="21"/>
    </w:rPr>
  </w:style>
  <w:style w:type="paragraph" w:styleId="5">
    <w:name w:val="Body Text Indent 2"/>
    <w:basedOn w:val="1"/>
    <w:qFormat/>
    <w:uiPriority w:val="0"/>
    <w:pPr>
      <w:ind w:firstLine="480" w:firstLineChars="200"/>
    </w:pPr>
    <w:rPr>
      <w:rFonts w:ascii="Arial" w:hAnsi="Arial"/>
      <w:sz w:val="24"/>
      <w:szCs w:val="36"/>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ind w:firstLine="210" w:firstLineChars="100"/>
    </w:pPr>
    <w:rPr>
      <w:rFonts w:ascii="Times New Roman" w:hAnsi="Times New Roman"/>
      <w:szCs w:val="24"/>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12">
    <w:name w:val="Strong"/>
    <w:qFormat/>
    <w:uiPriority w:val="0"/>
    <w:rPr>
      <w:b/>
      <w:bCs/>
    </w:rPr>
  </w:style>
  <w:style w:type="character" w:styleId="13">
    <w:name w:val="page number"/>
    <w:basedOn w:val="11"/>
    <w:unhideWhenUsed/>
    <w:qFormat/>
    <w:uiPriority w:val="99"/>
  </w:style>
  <w:style w:type="paragraph" w:customStyle="1" w:styleId="14">
    <w:name w:val="列出段落1"/>
    <w:basedOn w:val="1"/>
    <w:qFormat/>
    <w:uiPriority w:val="0"/>
    <w:pPr>
      <w:ind w:firstLine="420" w:firstLineChars="200"/>
    </w:pPr>
    <w:rPr>
      <w:rFonts w:ascii="Times New Roman" w:hAnsi="Times New Roman"/>
      <w:szCs w:val="24"/>
    </w:rPr>
  </w:style>
  <w:style w:type="paragraph" w:customStyle="1" w:styleId="15">
    <w:name w:val="style1"/>
    <w:basedOn w:val="1"/>
    <w:qFormat/>
    <w:uiPriority w:val="0"/>
    <w:pPr>
      <w:widowControl/>
      <w:spacing w:before="100" w:beforeAutospacing="1" w:after="100" w:afterAutospacing="1"/>
      <w:jc w:val="left"/>
    </w:pPr>
    <w:rPr>
      <w:rFonts w:ascii="宋体" w:hAnsi="宋体" w:cs="宋体"/>
      <w:color w:val="000000"/>
      <w:kern w:val="0"/>
      <w:sz w:val="24"/>
      <w:szCs w:val="24"/>
    </w:rPr>
  </w:style>
  <w:style w:type="character" w:customStyle="1" w:styleId="16">
    <w:name w:val="页眉 Char"/>
    <w:link w:val="7"/>
    <w:semiHidden/>
    <w:qFormat/>
    <w:uiPriority w:val="99"/>
    <w:rPr>
      <w:sz w:val="18"/>
      <w:szCs w:val="18"/>
    </w:rPr>
  </w:style>
  <w:style w:type="character" w:customStyle="1" w:styleId="17">
    <w:name w:val="页脚 Char"/>
    <w:link w:val="6"/>
    <w:semiHidden/>
    <w:qFormat/>
    <w:uiPriority w:val="99"/>
    <w:rPr>
      <w:sz w:val="18"/>
      <w:szCs w:val="18"/>
    </w:rPr>
  </w:style>
  <w:style w:type="paragraph" w:styleId="18">
    <w:name w:val="List Paragraph"/>
    <w:basedOn w:val="1"/>
    <w:qFormat/>
    <w:uiPriority w:val="0"/>
    <w:pPr>
      <w:ind w:firstLine="420" w:firstLineChars="200"/>
    </w:pPr>
    <w:rPr>
      <w:rFonts w:ascii="Times New Roman" w:hAnsi="Times New Roman"/>
      <w:szCs w:val="24"/>
    </w:rPr>
  </w:style>
  <w:style w:type="paragraph" w:customStyle="1" w:styleId="19">
    <w:name w:val="p16"/>
    <w:basedOn w:val="1"/>
    <w:qFormat/>
    <w:uiPriority w:val="0"/>
    <w:pPr>
      <w:widowControl/>
      <w:jc w:val="left"/>
    </w:pPr>
    <w:rPr>
      <w:rFonts w:ascii="宋体" w:hAnsi="宋体" w:cs="宋体"/>
      <w:kern w:val="0"/>
      <w:sz w:val="24"/>
      <w:szCs w:val="24"/>
    </w:rPr>
  </w:style>
  <w:style w:type="character" w:customStyle="1" w:styleId="20">
    <w:name w:val="s2"/>
    <w:basedOn w:val="11"/>
    <w:uiPriority w:val="0"/>
  </w:style>
  <w:style w:type="paragraph" w:customStyle="1" w:styleId="21">
    <w:name w:val="p19"/>
    <w:basedOn w:val="1"/>
    <w:qFormat/>
    <w:uiPriority w:val="0"/>
    <w:pPr>
      <w:widowControl/>
      <w:jc w:val="left"/>
    </w:pPr>
    <w:rPr>
      <w:rFonts w:ascii="宋体" w:hAnsi="宋体" w:cs="宋体"/>
      <w:kern w:val="0"/>
      <w:sz w:val="24"/>
      <w:szCs w:val="24"/>
    </w:rPr>
  </w:style>
  <w:style w:type="character" w:customStyle="1" w:styleId="22">
    <w:name w:val="s6"/>
    <w:basedOn w:val="1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955</Words>
  <Characters>975</Characters>
  <Lines>15</Lines>
  <Paragraphs>4</Paragraphs>
  <TotalTime>16</TotalTime>
  <ScaleCrop>false</ScaleCrop>
  <LinksUpToDate>false</LinksUpToDate>
  <CharactersWithSpaces>987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2015-09-01T03:29:00Z</dcterms:created>
  <dc:creator>微软用户</dc:creator>
  <cp:lastModifiedBy>琥珀</cp:lastModifiedBy>
  <dcterms:modified xsi:type="dcterms:W3CDTF">2024-08-30T03:23:14Z</dcterms:modified>
  <dc:title>园艺植物育种学</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CF548891015B45D7B855E494A04F9EBB_13</vt:lpwstr>
  </property>
</Properties>
</file>